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77" w:rsidRPr="00E425CB" w:rsidRDefault="00355077" w:rsidP="00355077">
      <w:pPr>
        <w:ind w:left="4820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425CB">
        <w:rPr>
          <w:rFonts w:ascii="Times New Roman" w:hAnsi="Times New Roman"/>
          <w:b/>
          <w:sz w:val="28"/>
          <w:szCs w:val="28"/>
          <w:lang w:val="ru-RU" w:eastAsia="ru-RU"/>
        </w:rPr>
        <w:t>УТВЕРЖДЕНА</w:t>
      </w:r>
    </w:p>
    <w:p w:rsidR="00355077" w:rsidRPr="00E425CB" w:rsidRDefault="00355077" w:rsidP="00355077">
      <w:pPr>
        <w:ind w:left="48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425CB">
        <w:rPr>
          <w:rFonts w:ascii="Times New Roman" w:hAnsi="Times New Roman"/>
          <w:sz w:val="28"/>
          <w:szCs w:val="28"/>
          <w:lang w:val="ru-RU" w:eastAsia="ru-RU"/>
        </w:rPr>
        <w:t>Приказом Председателя</w:t>
      </w:r>
    </w:p>
    <w:p w:rsidR="00355077" w:rsidRPr="00E425CB" w:rsidRDefault="00C370C5" w:rsidP="00355077">
      <w:pPr>
        <w:ind w:left="48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РГУ «Комитет</w:t>
      </w:r>
      <w:r w:rsidR="00355077" w:rsidRPr="00E425CB">
        <w:rPr>
          <w:rFonts w:ascii="Times New Roman" w:hAnsi="Times New Roman"/>
          <w:sz w:val="28"/>
          <w:szCs w:val="28"/>
          <w:lang w:val="ru-RU" w:eastAsia="ru-RU"/>
        </w:rPr>
        <w:t xml:space="preserve"> контроля качества</w:t>
      </w:r>
      <w:r w:rsidR="00355077">
        <w:rPr>
          <w:rFonts w:ascii="Times New Roman" w:hAnsi="Times New Roman"/>
          <w:sz w:val="28"/>
          <w:szCs w:val="28"/>
          <w:lang w:val="lv-LV" w:eastAsia="ru-RU"/>
        </w:rPr>
        <w:t xml:space="preserve"> </w:t>
      </w:r>
      <w:r w:rsidR="00355077" w:rsidRPr="00E425CB">
        <w:rPr>
          <w:rFonts w:ascii="Times New Roman" w:hAnsi="Times New Roman"/>
          <w:sz w:val="28"/>
          <w:szCs w:val="28"/>
          <w:lang w:val="ru-RU" w:eastAsia="ru-RU"/>
        </w:rPr>
        <w:t xml:space="preserve">и безопасности товаров </w:t>
      </w:r>
      <w:r w:rsidR="00355077"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r w:rsidR="00355077" w:rsidRPr="00E425CB">
        <w:rPr>
          <w:rFonts w:ascii="Times New Roman" w:hAnsi="Times New Roman"/>
          <w:sz w:val="28"/>
          <w:szCs w:val="28"/>
          <w:lang w:val="ru-RU" w:eastAsia="ru-RU"/>
        </w:rPr>
        <w:t>услуг</w:t>
      </w:r>
    </w:p>
    <w:p w:rsidR="00355077" w:rsidRPr="00E425CB" w:rsidRDefault="00355077" w:rsidP="00355077">
      <w:pPr>
        <w:ind w:left="48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425CB">
        <w:rPr>
          <w:rFonts w:ascii="Times New Roman" w:hAnsi="Times New Roman"/>
          <w:sz w:val="28"/>
          <w:szCs w:val="28"/>
          <w:lang w:val="ru-RU" w:eastAsia="ru-RU"/>
        </w:rPr>
        <w:t>Министерства здравоохранения</w:t>
      </w:r>
    </w:p>
    <w:p w:rsidR="00355077" w:rsidRPr="00244121" w:rsidRDefault="00355077" w:rsidP="00355077">
      <w:pPr>
        <w:pStyle w:val="af0"/>
        <w:ind w:left="4820"/>
        <w:rPr>
          <w:rFonts w:eastAsia="Times New Roman"/>
          <w:szCs w:val="28"/>
          <w:lang w:eastAsia="ru-RU"/>
        </w:rPr>
      </w:pPr>
      <w:r w:rsidRPr="00244121">
        <w:rPr>
          <w:rFonts w:eastAsia="Times New Roman"/>
          <w:szCs w:val="28"/>
          <w:lang w:eastAsia="ru-RU"/>
        </w:rPr>
        <w:t>Республики Казахстан</w:t>
      </w:r>
      <w:r>
        <w:rPr>
          <w:rFonts w:eastAsia="Times New Roman"/>
          <w:szCs w:val="28"/>
          <w:lang w:eastAsia="ru-RU"/>
        </w:rPr>
        <w:t>»</w:t>
      </w:r>
    </w:p>
    <w:p w:rsidR="00355077" w:rsidRPr="00E425CB" w:rsidRDefault="00355077" w:rsidP="00355077">
      <w:pPr>
        <w:ind w:left="48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425CB">
        <w:rPr>
          <w:rFonts w:ascii="Times New Roman" w:hAnsi="Times New Roman"/>
          <w:sz w:val="28"/>
          <w:szCs w:val="28"/>
          <w:lang w:val="ru-RU" w:eastAsia="ru-RU"/>
        </w:rPr>
        <w:t>от «___» ______________ 20__ г.</w:t>
      </w:r>
    </w:p>
    <w:p w:rsidR="00355077" w:rsidRPr="00FB6A20" w:rsidRDefault="00B73072" w:rsidP="00355077">
      <w:pPr>
        <w:pStyle w:val="af0"/>
        <w:ind w:left="48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№ _____________</w:t>
      </w:r>
    </w:p>
    <w:p w:rsidR="00C44E6E" w:rsidRDefault="00C44E6E" w:rsidP="00C44E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38A5" w:rsidRPr="001038A5" w:rsidRDefault="001038A5" w:rsidP="00C44E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07B1" w:rsidRPr="00B72083" w:rsidRDefault="00402E22" w:rsidP="00402E22">
      <w:pPr>
        <w:pStyle w:val="a3"/>
        <w:jc w:val="center"/>
        <w:rPr>
          <w:b/>
          <w:sz w:val="28"/>
          <w:szCs w:val="28"/>
          <w:lang w:val="ru-RU"/>
        </w:rPr>
      </w:pPr>
      <w:r w:rsidRPr="00B72083">
        <w:rPr>
          <w:b/>
          <w:sz w:val="28"/>
          <w:szCs w:val="28"/>
          <w:lang w:val="ru-RU"/>
        </w:rPr>
        <w:t xml:space="preserve">Инструкция по </w:t>
      </w:r>
      <w:r w:rsidR="00D51A02" w:rsidRPr="00B72083">
        <w:rPr>
          <w:b/>
          <w:sz w:val="28"/>
          <w:szCs w:val="28"/>
          <w:lang w:val="ru-RU"/>
        </w:rPr>
        <w:t xml:space="preserve">медицинскому </w:t>
      </w:r>
      <w:r w:rsidRPr="00B72083">
        <w:rPr>
          <w:b/>
          <w:sz w:val="28"/>
          <w:szCs w:val="28"/>
          <w:lang w:val="ru-RU"/>
        </w:rPr>
        <w:t>применению</w:t>
      </w:r>
    </w:p>
    <w:p w:rsidR="00C007B1" w:rsidRPr="00E425CB" w:rsidRDefault="00C007B1" w:rsidP="00402E22">
      <w:pPr>
        <w:pStyle w:val="a5"/>
        <w:rPr>
          <w:rFonts w:ascii="Times New Roman" w:hAnsi="Times New Roman"/>
          <w:sz w:val="28"/>
          <w:szCs w:val="28"/>
          <w:lang w:val="lv-LV"/>
        </w:rPr>
      </w:pPr>
      <w:r w:rsidRPr="00B72083">
        <w:rPr>
          <w:rFonts w:ascii="Times New Roman" w:hAnsi="Times New Roman"/>
          <w:sz w:val="28"/>
          <w:szCs w:val="28"/>
        </w:rPr>
        <w:t xml:space="preserve">лекарственного </w:t>
      </w:r>
      <w:r w:rsidR="00355077" w:rsidRPr="00844CE8">
        <w:rPr>
          <w:rFonts w:ascii="Times New Roman" w:hAnsi="Times New Roman"/>
          <w:sz w:val="28"/>
          <w:szCs w:val="28"/>
        </w:rPr>
        <w:t>препарата (Листок-вкладыш)</w:t>
      </w:r>
    </w:p>
    <w:p w:rsidR="00C007B1" w:rsidRPr="00B72083" w:rsidRDefault="00C007B1" w:rsidP="00402E22">
      <w:pPr>
        <w:spacing w:line="160" w:lineRule="atLeas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07B1" w:rsidRPr="00B72083" w:rsidRDefault="00C007B1" w:rsidP="00C007B1">
      <w:pPr>
        <w:pStyle w:val="nosauk"/>
        <w:spacing w:after="0" w:line="270" w:lineRule="atLeast"/>
        <w:rPr>
          <w:b w:val="0"/>
          <w:sz w:val="28"/>
          <w:szCs w:val="28"/>
          <w:lang w:val="ru-RU"/>
        </w:rPr>
      </w:pPr>
    </w:p>
    <w:p w:rsidR="00C007B1" w:rsidRPr="00B72083" w:rsidRDefault="00AD2623" w:rsidP="00C007B1">
      <w:pPr>
        <w:pStyle w:val="nosauk"/>
        <w:spacing w:after="0" w:line="270" w:lineRule="atLeast"/>
        <w:rPr>
          <w:sz w:val="28"/>
          <w:szCs w:val="28"/>
          <w:lang w:val="lv-LV"/>
        </w:rPr>
      </w:pPr>
      <w:r w:rsidRPr="00B72083">
        <w:rPr>
          <w:sz w:val="28"/>
          <w:szCs w:val="28"/>
          <w:lang w:val="ru-RU"/>
        </w:rPr>
        <w:t>Торговое название</w:t>
      </w:r>
    </w:p>
    <w:p w:rsidR="00C007B1" w:rsidRPr="00B72083" w:rsidRDefault="00C007B1" w:rsidP="00C007B1">
      <w:pPr>
        <w:pStyle w:val="nosauk"/>
        <w:spacing w:after="0" w:line="270" w:lineRule="atLeast"/>
        <w:rPr>
          <w:caps/>
          <w:sz w:val="28"/>
          <w:szCs w:val="28"/>
          <w:lang w:val="ru-RU"/>
        </w:rPr>
      </w:pPr>
      <w:r w:rsidRPr="00B72083">
        <w:rPr>
          <w:b w:val="0"/>
          <w:caps/>
          <w:sz w:val="28"/>
          <w:szCs w:val="28"/>
          <w:lang w:val="ru-RU"/>
        </w:rPr>
        <w:t>Карвидил</w:t>
      </w:r>
      <w:r w:rsidRPr="00B72083">
        <w:rPr>
          <w:b w:val="0"/>
          <w:caps/>
          <w:sz w:val="28"/>
          <w:szCs w:val="28"/>
          <w:vertAlign w:val="superscript"/>
          <w:lang w:val="ru-RU"/>
        </w:rPr>
        <w:t>®</w:t>
      </w:r>
    </w:p>
    <w:p w:rsidR="00C007B1" w:rsidRPr="00B72083" w:rsidRDefault="00C007B1" w:rsidP="00C007B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07B1" w:rsidRPr="00B72083" w:rsidRDefault="00C007B1" w:rsidP="00C007B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72083">
        <w:rPr>
          <w:rFonts w:ascii="Times New Roman" w:hAnsi="Times New Roman"/>
          <w:b/>
          <w:sz w:val="28"/>
          <w:szCs w:val="28"/>
          <w:lang w:val="ru-RU"/>
        </w:rPr>
        <w:t>Международное непатентованное название</w:t>
      </w:r>
    </w:p>
    <w:p w:rsidR="00C007B1" w:rsidRPr="00B72083" w:rsidRDefault="007168DA" w:rsidP="00C007B1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72083">
        <w:rPr>
          <w:rFonts w:ascii="Times New Roman" w:hAnsi="Times New Roman"/>
          <w:sz w:val="28"/>
          <w:szCs w:val="28"/>
          <w:lang w:val="ru-RU"/>
        </w:rPr>
        <w:t>Карведилол</w:t>
      </w:r>
      <w:proofErr w:type="spellEnd"/>
    </w:p>
    <w:p w:rsidR="00C007B1" w:rsidRPr="00B72083" w:rsidRDefault="00C007B1" w:rsidP="00C007B1">
      <w:pPr>
        <w:ind w:right="-476"/>
        <w:rPr>
          <w:rFonts w:ascii="Times New Roman" w:hAnsi="Times New Roman"/>
          <w:sz w:val="28"/>
          <w:szCs w:val="28"/>
          <w:lang w:val="ru-RU"/>
        </w:rPr>
      </w:pPr>
    </w:p>
    <w:p w:rsidR="00C007B1" w:rsidRPr="00B72083" w:rsidRDefault="00C007B1" w:rsidP="00C007B1">
      <w:pPr>
        <w:ind w:right="-476"/>
        <w:rPr>
          <w:rFonts w:ascii="Times New Roman" w:hAnsi="Times New Roman"/>
          <w:b/>
          <w:sz w:val="28"/>
          <w:szCs w:val="28"/>
          <w:lang w:val="ru-RU"/>
        </w:rPr>
      </w:pPr>
      <w:r w:rsidRPr="00B72083">
        <w:rPr>
          <w:rFonts w:ascii="Times New Roman" w:hAnsi="Times New Roman"/>
          <w:b/>
          <w:sz w:val="28"/>
          <w:szCs w:val="28"/>
          <w:lang w:val="ru-RU"/>
        </w:rPr>
        <w:t>Лекарственная форма</w:t>
      </w:r>
    </w:p>
    <w:p w:rsidR="00C007B1" w:rsidRPr="00B72083" w:rsidRDefault="00C007B1" w:rsidP="00C007B1">
      <w:pPr>
        <w:ind w:right="-476"/>
        <w:rPr>
          <w:rFonts w:ascii="Times New Roman" w:hAnsi="Times New Roman"/>
          <w:b/>
          <w:sz w:val="28"/>
          <w:szCs w:val="28"/>
          <w:lang w:val="lv-LV"/>
        </w:rPr>
      </w:pPr>
      <w:r w:rsidRPr="00B72083">
        <w:rPr>
          <w:rFonts w:ascii="Times New Roman" w:hAnsi="Times New Roman"/>
          <w:sz w:val="28"/>
          <w:szCs w:val="28"/>
          <w:lang w:val="ru-RU"/>
        </w:rPr>
        <w:t>Таблетки</w:t>
      </w:r>
      <w:r w:rsidR="008C55C3" w:rsidRPr="00B72083">
        <w:rPr>
          <w:rFonts w:ascii="Times New Roman" w:hAnsi="Times New Roman"/>
          <w:sz w:val="28"/>
          <w:szCs w:val="28"/>
          <w:lang w:val="ru-RU"/>
        </w:rPr>
        <w:t xml:space="preserve"> 6,25 </w:t>
      </w:r>
      <w:r w:rsidR="00CA360A" w:rsidRPr="00B72083">
        <w:rPr>
          <w:rFonts w:ascii="Times New Roman" w:hAnsi="Times New Roman"/>
          <w:sz w:val="28"/>
          <w:szCs w:val="28"/>
          <w:lang w:val="ru-RU"/>
        </w:rPr>
        <w:t>мг</w:t>
      </w:r>
      <w:r w:rsidR="009A544C" w:rsidRPr="00B72083">
        <w:rPr>
          <w:rFonts w:ascii="Times New Roman" w:hAnsi="Times New Roman"/>
          <w:sz w:val="28"/>
          <w:szCs w:val="28"/>
          <w:lang w:val="ru-RU"/>
        </w:rPr>
        <w:t>,</w:t>
      </w:r>
      <w:r w:rsidR="008C55C3" w:rsidRPr="00B72083">
        <w:rPr>
          <w:rFonts w:ascii="Times New Roman" w:hAnsi="Times New Roman"/>
          <w:sz w:val="28"/>
          <w:szCs w:val="28"/>
          <w:lang w:val="ru-RU"/>
        </w:rPr>
        <w:t xml:space="preserve"> 12,5 </w:t>
      </w:r>
      <w:r w:rsidR="008C55C3" w:rsidRPr="001C12DB">
        <w:rPr>
          <w:rFonts w:ascii="Times New Roman" w:hAnsi="Times New Roman"/>
          <w:sz w:val="28"/>
          <w:szCs w:val="28"/>
          <w:lang w:val="ru-RU"/>
        </w:rPr>
        <w:t>мг или</w:t>
      </w:r>
      <w:r w:rsidR="008C55C3" w:rsidRPr="00B72083">
        <w:rPr>
          <w:rFonts w:ascii="Times New Roman" w:hAnsi="Times New Roman"/>
          <w:sz w:val="28"/>
          <w:szCs w:val="28"/>
          <w:lang w:val="ru-RU"/>
        </w:rPr>
        <w:t xml:space="preserve"> 25 </w:t>
      </w:r>
      <w:r w:rsidR="00231843" w:rsidRPr="00B72083">
        <w:rPr>
          <w:rFonts w:ascii="Times New Roman" w:hAnsi="Times New Roman"/>
          <w:sz w:val="28"/>
          <w:szCs w:val="28"/>
          <w:lang w:val="ru-RU"/>
        </w:rPr>
        <w:t>мг</w:t>
      </w:r>
    </w:p>
    <w:p w:rsidR="00C007B1" w:rsidRPr="00B72083" w:rsidRDefault="00C007B1" w:rsidP="00C007B1">
      <w:pPr>
        <w:pStyle w:val="BodyText1"/>
        <w:ind w:firstLine="0"/>
        <w:rPr>
          <w:color w:val="auto"/>
          <w:sz w:val="28"/>
          <w:szCs w:val="28"/>
          <w:lang w:val="ru-RU"/>
        </w:rPr>
      </w:pPr>
    </w:p>
    <w:p w:rsidR="00C007B1" w:rsidRPr="00B72083" w:rsidRDefault="00E17C74" w:rsidP="00C007B1">
      <w:pPr>
        <w:rPr>
          <w:rFonts w:ascii="Times New Roman" w:hAnsi="Times New Roman"/>
          <w:b/>
          <w:sz w:val="28"/>
          <w:szCs w:val="28"/>
          <w:lang w:val="ru-RU"/>
        </w:rPr>
      </w:pPr>
      <w:r w:rsidRPr="00B72083">
        <w:rPr>
          <w:rFonts w:ascii="Times New Roman" w:hAnsi="Times New Roman"/>
          <w:b/>
          <w:sz w:val="28"/>
          <w:szCs w:val="28"/>
          <w:lang w:val="ru-RU"/>
        </w:rPr>
        <w:t>Фармакотерапевтическая</w:t>
      </w:r>
      <w:r w:rsidR="00C007B1" w:rsidRPr="00B72083">
        <w:rPr>
          <w:rFonts w:ascii="Times New Roman" w:hAnsi="Times New Roman"/>
          <w:b/>
          <w:sz w:val="28"/>
          <w:szCs w:val="28"/>
          <w:lang w:val="ru-RU"/>
        </w:rPr>
        <w:t xml:space="preserve"> группа</w:t>
      </w:r>
    </w:p>
    <w:p w:rsidR="00C007B1" w:rsidRPr="00B72083" w:rsidRDefault="00137632" w:rsidP="00C007B1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408E0">
        <w:rPr>
          <w:rFonts w:ascii="Times New Roman" w:hAnsi="Times New Roman"/>
          <w:sz w:val="28"/>
          <w:szCs w:val="28"/>
          <w:lang w:val="ru-RU"/>
        </w:rPr>
        <w:t>Сердечно-сосудистая</w:t>
      </w:r>
      <w:proofErr w:type="gramEnd"/>
      <w:r w:rsidRPr="00D408E0">
        <w:rPr>
          <w:rFonts w:ascii="Times New Roman" w:hAnsi="Times New Roman"/>
          <w:sz w:val="28"/>
          <w:szCs w:val="28"/>
          <w:lang w:val="ru-RU"/>
        </w:rPr>
        <w:t xml:space="preserve"> система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D47DF">
        <w:rPr>
          <w:rFonts w:ascii="Times New Roman" w:hAnsi="Times New Roman"/>
          <w:sz w:val="28"/>
          <w:szCs w:val="28"/>
          <w:lang w:val="ru-RU"/>
        </w:rPr>
        <w:t xml:space="preserve">Бета-адреноблокаторы. </w:t>
      </w:r>
      <w:r w:rsidR="00100680" w:rsidRPr="00B72083">
        <w:rPr>
          <w:rFonts w:ascii="Times New Roman" w:hAnsi="Times New Roman"/>
          <w:sz w:val="28"/>
          <w:szCs w:val="28"/>
          <w:lang w:val="ru-RU"/>
        </w:rPr>
        <w:t>А</w:t>
      </w:r>
      <w:r w:rsidR="00E17C74" w:rsidRPr="00B72083">
        <w:rPr>
          <w:rFonts w:ascii="Times New Roman" w:hAnsi="Times New Roman"/>
          <w:sz w:val="28"/>
          <w:szCs w:val="28"/>
          <w:lang w:val="ru-RU"/>
        </w:rPr>
        <w:t>льф</w:t>
      </w:r>
      <w:proofErr w:type="gramStart"/>
      <w:r w:rsidR="00E17C74" w:rsidRPr="00B72083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="003D47DF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E17C74" w:rsidRPr="00B72083">
        <w:rPr>
          <w:rFonts w:ascii="Times New Roman" w:hAnsi="Times New Roman"/>
          <w:sz w:val="28"/>
          <w:szCs w:val="28"/>
          <w:lang w:val="ru-RU"/>
        </w:rPr>
        <w:t xml:space="preserve"> бета-адрено</w:t>
      </w:r>
      <w:r w:rsidR="00100680" w:rsidRPr="00B72083">
        <w:rPr>
          <w:rFonts w:ascii="Times New Roman" w:hAnsi="Times New Roman"/>
          <w:sz w:val="28"/>
          <w:szCs w:val="28"/>
          <w:lang w:val="ru-RU"/>
        </w:rPr>
        <w:t>блокаторы</w:t>
      </w:r>
      <w:r w:rsidR="003D47D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3D47DF">
        <w:rPr>
          <w:rFonts w:ascii="Times New Roman" w:hAnsi="Times New Roman"/>
          <w:sz w:val="28"/>
          <w:szCs w:val="28"/>
          <w:lang w:val="ru-RU"/>
        </w:rPr>
        <w:t>Карведилол</w:t>
      </w:r>
      <w:proofErr w:type="spellEnd"/>
      <w:r w:rsidR="003D47DF">
        <w:rPr>
          <w:rFonts w:ascii="Times New Roman" w:hAnsi="Times New Roman"/>
          <w:sz w:val="28"/>
          <w:szCs w:val="28"/>
          <w:lang w:val="ru-RU"/>
        </w:rPr>
        <w:t>.</w:t>
      </w:r>
    </w:p>
    <w:p w:rsidR="00C007B1" w:rsidRPr="00B72083" w:rsidRDefault="00C007B1" w:rsidP="00C007B1">
      <w:pPr>
        <w:rPr>
          <w:rFonts w:ascii="Times New Roman" w:hAnsi="Times New Roman"/>
          <w:b/>
          <w:sz w:val="28"/>
          <w:szCs w:val="28"/>
          <w:lang w:val="ru-RU"/>
        </w:rPr>
      </w:pPr>
      <w:r w:rsidRPr="00B72083">
        <w:rPr>
          <w:rFonts w:ascii="Times New Roman" w:hAnsi="Times New Roman"/>
          <w:sz w:val="28"/>
          <w:szCs w:val="28"/>
          <w:lang w:val="ru-RU"/>
        </w:rPr>
        <w:t>Код АТ</w:t>
      </w:r>
      <w:r w:rsidR="00AE7470">
        <w:rPr>
          <w:rFonts w:ascii="Times New Roman" w:hAnsi="Times New Roman"/>
          <w:sz w:val="28"/>
          <w:szCs w:val="28"/>
          <w:lang w:val="ru-RU"/>
        </w:rPr>
        <w:t>Х</w:t>
      </w:r>
      <w:r w:rsidR="00E17C74" w:rsidRPr="00B72083">
        <w:rPr>
          <w:rFonts w:ascii="Times New Roman" w:hAnsi="Times New Roman"/>
          <w:sz w:val="28"/>
          <w:szCs w:val="28"/>
          <w:lang w:val="ru-RU"/>
        </w:rPr>
        <w:t xml:space="preserve"> С07А</w:t>
      </w:r>
      <w:r w:rsidRPr="00B72083">
        <w:rPr>
          <w:rFonts w:ascii="Times New Roman" w:hAnsi="Times New Roman"/>
          <w:sz w:val="28"/>
          <w:szCs w:val="28"/>
          <w:lang w:val="ru-RU"/>
        </w:rPr>
        <w:t>G02</w:t>
      </w:r>
    </w:p>
    <w:p w:rsidR="00C007B1" w:rsidRPr="00E34392" w:rsidRDefault="00C007B1" w:rsidP="00C007B1">
      <w:pPr>
        <w:pStyle w:val="a4"/>
        <w:tabs>
          <w:tab w:val="left" w:pos="708"/>
        </w:tabs>
        <w:rPr>
          <w:rFonts w:ascii="Times New Roman" w:hAnsi="Times New Roman"/>
          <w:sz w:val="28"/>
          <w:szCs w:val="28"/>
          <w:lang w:val="ru-RU"/>
        </w:rPr>
      </w:pPr>
    </w:p>
    <w:p w:rsidR="00B73072" w:rsidRPr="003E53F9" w:rsidRDefault="00BA647E" w:rsidP="00BA647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E53F9">
        <w:rPr>
          <w:rFonts w:ascii="Times New Roman" w:hAnsi="Times New Roman"/>
          <w:b/>
          <w:sz w:val="28"/>
          <w:szCs w:val="28"/>
          <w:lang w:val="ru-RU"/>
        </w:rPr>
        <w:t>Показания к применению</w:t>
      </w:r>
    </w:p>
    <w:p w:rsidR="00B73072" w:rsidRPr="00B73072" w:rsidRDefault="00B73072" w:rsidP="00B73072">
      <w:pPr>
        <w:pStyle w:val="a4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B73072">
        <w:rPr>
          <w:rFonts w:ascii="Times New Roman" w:hAnsi="Times New Roman"/>
          <w:sz w:val="28"/>
          <w:szCs w:val="28"/>
        </w:rPr>
        <w:t>-</w:t>
      </w:r>
      <w:r w:rsidRPr="00B73072">
        <w:rPr>
          <w:rFonts w:ascii="Times New Roman" w:hAnsi="Times New Roman"/>
          <w:sz w:val="28"/>
          <w:szCs w:val="28"/>
        </w:rPr>
        <w:tab/>
        <w:t>артериальная гипертензия</w:t>
      </w:r>
    </w:p>
    <w:p w:rsidR="00B73072" w:rsidRPr="00B73072" w:rsidRDefault="00B73072" w:rsidP="00B73072">
      <w:pPr>
        <w:pStyle w:val="a4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B73072">
        <w:rPr>
          <w:rFonts w:ascii="Times New Roman" w:hAnsi="Times New Roman"/>
          <w:sz w:val="28"/>
          <w:szCs w:val="28"/>
        </w:rPr>
        <w:t>-</w:t>
      </w:r>
      <w:r w:rsidRPr="00B73072">
        <w:rPr>
          <w:rFonts w:ascii="Times New Roman" w:hAnsi="Times New Roman"/>
          <w:sz w:val="28"/>
          <w:szCs w:val="28"/>
        </w:rPr>
        <w:tab/>
        <w:t>хроническая стабильная стенокардия (профилактическая терапия)</w:t>
      </w:r>
    </w:p>
    <w:p w:rsidR="00B73072" w:rsidRPr="00B73072" w:rsidRDefault="00B73072" w:rsidP="00B73072">
      <w:pPr>
        <w:pStyle w:val="a4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B73072">
        <w:rPr>
          <w:rFonts w:ascii="Times New Roman" w:hAnsi="Times New Roman"/>
          <w:sz w:val="28"/>
          <w:szCs w:val="28"/>
        </w:rPr>
        <w:t>-</w:t>
      </w:r>
      <w:r w:rsidRPr="00B73072">
        <w:rPr>
          <w:rFonts w:ascii="Times New Roman" w:hAnsi="Times New Roman"/>
          <w:sz w:val="28"/>
          <w:szCs w:val="28"/>
        </w:rPr>
        <w:tab/>
        <w:t>хроническая сердечная недостаточность (в составе комплексной терапии)</w:t>
      </w:r>
    </w:p>
    <w:p w:rsidR="00BA647E" w:rsidRPr="00B73072" w:rsidRDefault="00BA647E" w:rsidP="00C007B1">
      <w:pPr>
        <w:pStyle w:val="a4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BA647E" w:rsidRPr="00E425CB" w:rsidRDefault="00BA647E" w:rsidP="00BA647E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425CB">
        <w:rPr>
          <w:rFonts w:ascii="Times New Roman" w:hAnsi="Times New Roman"/>
          <w:b/>
          <w:sz w:val="28"/>
          <w:szCs w:val="28"/>
          <w:lang w:val="ru-RU" w:eastAsia="ru-RU"/>
        </w:rPr>
        <w:t>Перечень сведений, необходимых до начала применения</w:t>
      </w:r>
    </w:p>
    <w:p w:rsidR="00BA647E" w:rsidRPr="00E425CB" w:rsidRDefault="00BA647E" w:rsidP="00BA647E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425CB">
        <w:rPr>
          <w:rFonts w:ascii="Times New Roman" w:hAnsi="Times New Roman"/>
          <w:b/>
          <w:i/>
          <w:sz w:val="28"/>
          <w:szCs w:val="28"/>
          <w:lang w:val="ru-RU"/>
        </w:rPr>
        <w:t>Противопоказания</w:t>
      </w:r>
    </w:p>
    <w:p w:rsidR="00BA647E" w:rsidRDefault="00BA647E" w:rsidP="00BA647E">
      <w:p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72083">
        <w:rPr>
          <w:rFonts w:ascii="Times New Roman" w:hAnsi="Times New Roman"/>
          <w:sz w:val="28"/>
          <w:szCs w:val="28"/>
          <w:lang w:val="ru-RU"/>
        </w:rPr>
        <w:t>-</w:t>
      </w:r>
      <w:r w:rsidRPr="00B72083">
        <w:rPr>
          <w:rFonts w:ascii="Times New Roman" w:hAnsi="Times New Roman"/>
          <w:sz w:val="28"/>
          <w:szCs w:val="28"/>
          <w:lang w:val="ru-RU"/>
        </w:rPr>
        <w:tab/>
        <w:t xml:space="preserve">гиперчувствительность к </w:t>
      </w:r>
      <w:proofErr w:type="spellStart"/>
      <w:r w:rsidRPr="00B72083">
        <w:rPr>
          <w:rFonts w:ascii="Times New Roman" w:hAnsi="Times New Roman"/>
          <w:sz w:val="28"/>
          <w:szCs w:val="28"/>
          <w:lang w:val="ru-RU"/>
        </w:rPr>
        <w:t>карведилолу</w:t>
      </w:r>
      <w:proofErr w:type="spellEnd"/>
      <w:r w:rsidRPr="00B72083">
        <w:rPr>
          <w:rFonts w:ascii="Times New Roman" w:hAnsi="Times New Roman"/>
          <w:sz w:val="28"/>
          <w:szCs w:val="28"/>
          <w:lang w:val="ru-RU"/>
        </w:rPr>
        <w:t xml:space="preserve"> или к любому вспомогательному веществу препарата </w:t>
      </w:r>
    </w:p>
    <w:p w:rsidR="00BA647E" w:rsidRPr="00B72083" w:rsidRDefault="00BA647E" w:rsidP="00BA647E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B72083">
        <w:rPr>
          <w:rFonts w:ascii="Times New Roman" w:hAnsi="Times New Roman"/>
          <w:sz w:val="28"/>
          <w:szCs w:val="28"/>
          <w:lang w:val="ru-RU"/>
        </w:rPr>
        <w:t>бронхиальная астма</w:t>
      </w:r>
    </w:p>
    <w:p w:rsidR="00BA647E" w:rsidRPr="00B72083" w:rsidRDefault="00BA647E" w:rsidP="00BA647E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B72083">
        <w:rPr>
          <w:rFonts w:ascii="Times New Roman" w:hAnsi="Times New Roman"/>
          <w:sz w:val="28"/>
          <w:szCs w:val="28"/>
          <w:lang w:val="ru-RU"/>
        </w:rPr>
        <w:t>-</w:t>
      </w:r>
      <w:r w:rsidRPr="00B72083">
        <w:rPr>
          <w:rFonts w:ascii="Times New Roman" w:hAnsi="Times New Roman"/>
          <w:sz w:val="28"/>
          <w:szCs w:val="28"/>
          <w:lang w:val="ru-RU"/>
        </w:rPr>
        <w:tab/>
        <w:t>бронхоспастический синдром, хронический бронхит, эмфизема легких</w:t>
      </w:r>
    </w:p>
    <w:p w:rsidR="00BA647E" w:rsidRPr="00B72083" w:rsidRDefault="00BA647E" w:rsidP="00BA647E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72083">
        <w:rPr>
          <w:rFonts w:ascii="Times New Roman" w:hAnsi="Times New Roman"/>
          <w:sz w:val="28"/>
          <w:szCs w:val="28"/>
          <w:lang w:val="ru-RU"/>
        </w:rPr>
        <w:t>-</w:t>
      </w:r>
      <w:r w:rsidRPr="00B72083">
        <w:rPr>
          <w:rFonts w:ascii="Times New Roman" w:hAnsi="Times New Roman"/>
          <w:sz w:val="28"/>
          <w:szCs w:val="28"/>
          <w:lang w:val="ru-RU"/>
        </w:rPr>
        <w:tab/>
        <w:t>А</w:t>
      </w:r>
      <w:proofErr w:type="gramStart"/>
      <w:r w:rsidRPr="00B72083">
        <w:rPr>
          <w:rFonts w:ascii="Times New Roman" w:hAnsi="Times New Roman"/>
          <w:sz w:val="28"/>
          <w:szCs w:val="28"/>
          <w:lang w:val="ru-RU"/>
        </w:rPr>
        <w:t>V</w:t>
      </w:r>
      <w:proofErr w:type="gramEnd"/>
      <w:r w:rsidRPr="00B72083">
        <w:rPr>
          <w:rFonts w:ascii="Times New Roman" w:hAnsi="Times New Roman"/>
          <w:sz w:val="28"/>
          <w:szCs w:val="28"/>
          <w:lang w:val="ru-RU"/>
        </w:rPr>
        <w:t xml:space="preserve"> блокада II, III степени, синдром слабости синусного узла, выраженная брадикардия (если нет постоянного </w:t>
      </w:r>
      <w:hyperlink r:id="rId9" w:history="1">
        <w:r w:rsidRPr="00B72083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кардиостимулятор</w:t>
        </w:r>
      </w:hyperlink>
      <w:r w:rsidRPr="00B72083">
        <w:rPr>
          <w:rFonts w:ascii="Times New Roman" w:hAnsi="Times New Roman"/>
          <w:sz w:val="28"/>
          <w:szCs w:val="28"/>
          <w:lang w:val="ru-RU"/>
        </w:rPr>
        <w:t>а)</w:t>
      </w:r>
    </w:p>
    <w:p w:rsidR="00BA647E" w:rsidRPr="00B72083" w:rsidRDefault="00BA647E" w:rsidP="00BA647E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72083">
        <w:rPr>
          <w:rFonts w:ascii="Times New Roman" w:hAnsi="Times New Roman"/>
          <w:sz w:val="28"/>
          <w:szCs w:val="28"/>
          <w:lang w:val="ru-RU"/>
        </w:rPr>
        <w:t>-</w:t>
      </w:r>
      <w:r w:rsidRPr="00B72083">
        <w:rPr>
          <w:rFonts w:ascii="Times New Roman" w:hAnsi="Times New Roman"/>
          <w:sz w:val="28"/>
          <w:szCs w:val="28"/>
          <w:lang w:val="ru-RU"/>
        </w:rPr>
        <w:tab/>
        <w:t>кардиогенный шок</w:t>
      </w:r>
    </w:p>
    <w:p w:rsidR="00BA647E" w:rsidRPr="00B72083" w:rsidRDefault="00BA647E" w:rsidP="00BA647E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72083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Pr="00B72083">
        <w:rPr>
          <w:rFonts w:ascii="Times New Roman" w:hAnsi="Times New Roman"/>
          <w:sz w:val="28"/>
          <w:szCs w:val="28"/>
          <w:lang w:val="ru-RU"/>
        </w:rPr>
        <w:tab/>
        <w:t>острая и декомпенсированная хроническая сердечная недостаточность (IV функциональный</w:t>
      </w:r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 xml:space="preserve"> класс по NYHA), при которой необходимо</w:t>
      </w:r>
      <w:r w:rsidRPr="00B72083">
        <w:rPr>
          <w:rFonts w:ascii="Times New Roman" w:hAnsi="Times New Roman"/>
          <w:sz w:val="28"/>
          <w:szCs w:val="28"/>
          <w:lang w:val="ru-RU"/>
        </w:rPr>
        <w:t xml:space="preserve"> внутривенное введение </w:t>
      </w:r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 xml:space="preserve">препаратов </w:t>
      </w:r>
      <w:r w:rsidRPr="00B72083">
        <w:rPr>
          <w:rFonts w:ascii="Times New Roman" w:hAnsi="Times New Roman"/>
          <w:sz w:val="28"/>
          <w:szCs w:val="28"/>
          <w:lang w:val="ru-RU"/>
        </w:rPr>
        <w:t>инотропного действия</w:t>
      </w:r>
    </w:p>
    <w:p w:rsidR="00BA647E" w:rsidRPr="00B72083" w:rsidRDefault="00BA647E" w:rsidP="00BA647E">
      <w:pPr>
        <w:tabs>
          <w:tab w:val="left" w:pos="360"/>
        </w:tabs>
        <w:ind w:left="360" w:hanging="36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B72083">
        <w:rPr>
          <w:rFonts w:ascii="Times New Roman" w:hAnsi="Times New Roman"/>
          <w:spacing w:val="-4"/>
          <w:sz w:val="28"/>
          <w:szCs w:val="28"/>
          <w:lang w:val="ru-RU"/>
        </w:rPr>
        <w:t>-</w:t>
      </w:r>
      <w:r w:rsidRPr="00B72083">
        <w:rPr>
          <w:rFonts w:ascii="Times New Roman" w:hAnsi="Times New Roman"/>
          <w:spacing w:val="-4"/>
          <w:sz w:val="28"/>
          <w:szCs w:val="28"/>
          <w:lang w:val="ru-RU"/>
        </w:rPr>
        <w:tab/>
        <w:t xml:space="preserve">артериальная гипотензия (систолическое артериальное давление меньше 85 мм </w:t>
      </w:r>
      <w:proofErr w:type="spellStart"/>
      <w:r w:rsidRPr="00B72083">
        <w:rPr>
          <w:rFonts w:ascii="Times New Roman" w:hAnsi="Times New Roman"/>
          <w:spacing w:val="-4"/>
          <w:sz w:val="28"/>
          <w:szCs w:val="28"/>
          <w:lang w:val="ru-RU"/>
        </w:rPr>
        <w:t>рт</w:t>
      </w:r>
      <w:proofErr w:type="spellEnd"/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proofErr w:type="spellStart"/>
      <w:proofErr w:type="gramStart"/>
      <w:r w:rsidRPr="00B72083">
        <w:rPr>
          <w:rFonts w:ascii="Times New Roman" w:hAnsi="Times New Roman"/>
          <w:spacing w:val="-4"/>
          <w:sz w:val="28"/>
          <w:szCs w:val="28"/>
          <w:lang w:val="ru-RU"/>
        </w:rPr>
        <w:t>ст</w:t>
      </w:r>
      <w:proofErr w:type="spellEnd"/>
      <w:proofErr w:type="gramEnd"/>
      <w:r w:rsidRPr="00B72083">
        <w:rPr>
          <w:rFonts w:ascii="Times New Roman" w:hAnsi="Times New Roman"/>
          <w:spacing w:val="-4"/>
          <w:sz w:val="28"/>
          <w:szCs w:val="28"/>
          <w:lang w:val="ru-RU"/>
        </w:rPr>
        <w:t>)</w:t>
      </w:r>
    </w:p>
    <w:p w:rsidR="00BA647E" w:rsidRDefault="00BA647E" w:rsidP="00BA647E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B72083">
        <w:rPr>
          <w:rFonts w:ascii="Times New Roman" w:hAnsi="Times New Roman"/>
          <w:sz w:val="28"/>
          <w:szCs w:val="28"/>
          <w:lang w:val="ru-RU"/>
        </w:rPr>
        <w:t>-</w:t>
      </w:r>
      <w:r w:rsidRPr="00B72083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тяжелые нарушения периферического кровообращения</w:t>
      </w:r>
    </w:p>
    <w:p w:rsidR="00BA647E" w:rsidRDefault="00BA647E" w:rsidP="00BA647E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  <w:t>заболевания периферических сосудов</w:t>
      </w:r>
    </w:p>
    <w:p w:rsidR="00BA647E" w:rsidRDefault="00BA647E" w:rsidP="00BA647E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  <w:t>одновременное в</w:t>
      </w:r>
      <w:r w:rsidRPr="001516B2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введение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верапамила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дилтиазема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или других противоаритмических средств (особенно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класса)</w:t>
      </w:r>
    </w:p>
    <w:p w:rsidR="00BA647E" w:rsidRDefault="00BA647E" w:rsidP="00BA647E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  <w:t>метаболический ацидоз</w:t>
      </w:r>
    </w:p>
    <w:p w:rsidR="00BA647E" w:rsidRDefault="00BA647E" w:rsidP="00BA647E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  <w:t>одновременное лечение антагонистами α</w:t>
      </w:r>
      <w:r w:rsidRPr="001516B2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-рецепторов или α</w:t>
      </w:r>
      <w:r w:rsidRPr="001516B2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noBreakHyphen/>
        <w:t>рецепторов</w:t>
      </w:r>
    </w:p>
    <w:p w:rsidR="00BA647E" w:rsidRPr="00290FE8" w:rsidRDefault="00BA647E" w:rsidP="00BA647E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феохромоцитома</w:t>
      </w:r>
      <w:proofErr w:type="spellEnd"/>
    </w:p>
    <w:p w:rsidR="00BA647E" w:rsidRPr="00B72083" w:rsidRDefault="00BA647E" w:rsidP="00BA647E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B72083">
        <w:rPr>
          <w:rFonts w:ascii="Times New Roman" w:hAnsi="Times New Roman"/>
          <w:sz w:val="28"/>
          <w:szCs w:val="28"/>
          <w:lang w:val="ru-RU"/>
        </w:rPr>
        <w:t>печеночная недостаточность</w:t>
      </w:r>
    </w:p>
    <w:p w:rsidR="00BA647E" w:rsidRPr="00B72083" w:rsidRDefault="00BA647E" w:rsidP="00BA647E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B72083">
        <w:rPr>
          <w:rFonts w:ascii="Times New Roman" w:hAnsi="Times New Roman"/>
          <w:sz w:val="28"/>
          <w:szCs w:val="28"/>
          <w:lang w:val="ru-RU"/>
        </w:rPr>
        <w:t>-</w:t>
      </w:r>
      <w:r w:rsidRPr="00B72083">
        <w:rPr>
          <w:rFonts w:ascii="Times New Roman" w:hAnsi="Times New Roman"/>
          <w:sz w:val="28"/>
          <w:szCs w:val="28"/>
          <w:lang w:val="ru-RU"/>
        </w:rPr>
        <w:tab/>
        <w:t>период лактации</w:t>
      </w:r>
    </w:p>
    <w:p w:rsidR="00BA647E" w:rsidRPr="00B72083" w:rsidRDefault="00BA647E" w:rsidP="00BA647E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72083">
        <w:rPr>
          <w:rFonts w:ascii="Times New Roman" w:hAnsi="Times New Roman"/>
          <w:sz w:val="28"/>
          <w:szCs w:val="28"/>
          <w:lang w:val="ru-RU"/>
        </w:rPr>
        <w:t>-</w:t>
      </w:r>
      <w:r w:rsidRPr="00B72083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детский и подростковый </w:t>
      </w:r>
      <w:r w:rsidRPr="00B72083">
        <w:rPr>
          <w:rFonts w:ascii="Times New Roman" w:hAnsi="Times New Roman"/>
          <w:sz w:val="28"/>
          <w:szCs w:val="28"/>
          <w:lang w:val="ru-RU"/>
        </w:rPr>
        <w:t>возраст до 18 лет (безопасность и эффективность применения не установлены)</w:t>
      </w:r>
    </w:p>
    <w:p w:rsidR="00BA647E" w:rsidRPr="00B72083" w:rsidRDefault="00BA647E" w:rsidP="00BA647E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B72083">
        <w:rPr>
          <w:rFonts w:ascii="Times New Roman" w:hAnsi="Times New Roman"/>
          <w:sz w:val="28"/>
          <w:szCs w:val="28"/>
          <w:lang w:val="ru-RU"/>
        </w:rPr>
        <w:t>-</w:t>
      </w:r>
      <w:r w:rsidRPr="00B72083">
        <w:rPr>
          <w:rFonts w:ascii="Times New Roman" w:hAnsi="Times New Roman"/>
          <w:sz w:val="28"/>
          <w:szCs w:val="28"/>
          <w:lang w:val="ru-RU"/>
        </w:rPr>
        <w:tab/>
        <w:t xml:space="preserve">стенокардия </w:t>
      </w:r>
      <w:proofErr w:type="spellStart"/>
      <w:r w:rsidRPr="00B72083">
        <w:rPr>
          <w:rFonts w:ascii="Times New Roman" w:hAnsi="Times New Roman"/>
          <w:sz w:val="28"/>
          <w:szCs w:val="28"/>
          <w:lang w:val="ru-RU"/>
        </w:rPr>
        <w:t>Прин</w:t>
      </w:r>
      <w:r>
        <w:rPr>
          <w:rFonts w:ascii="Times New Roman" w:hAnsi="Times New Roman"/>
          <w:sz w:val="28"/>
          <w:szCs w:val="28"/>
          <w:lang w:val="ru-RU"/>
        </w:rPr>
        <w:t>ц</w:t>
      </w:r>
      <w:r w:rsidRPr="00B72083">
        <w:rPr>
          <w:rFonts w:ascii="Times New Roman" w:hAnsi="Times New Roman"/>
          <w:sz w:val="28"/>
          <w:szCs w:val="28"/>
          <w:lang w:val="ru-RU"/>
        </w:rPr>
        <w:t>метала</w:t>
      </w:r>
      <w:proofErr w:type="spellEnd"/>
    </w:p>
    <w:p w:rsidR="00BA647E" w:rsidRDefault="00BA647E" w:rsidP="00BA647E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B72083">
        <w:rPr>
          <w:rFonts w:ascii="Times New Roman" w:hAnsi="Times New Roman"/>
          <w:sz w:val="28"/>
          <w:szCs w:val="28"/>
          <w:lang w:val="ru-RU"/>
        </w:rPr>
        <w:t>-</w:t>
      </w:r>
      <w:r w:rsidRPr="00B72083">
        <w:rPr>
          <w:rFonts w:ascii="Times New Roman" w:hAnsi="Times New Roman"/>
          <w:sz w:val="28"/>
          <w:szCs w:val="28"/>
          <w:lang w:val="ru-RU"/>
        </w:rPr>
        <w:tab/>
        <w:t xml:space="preserve">сахарный диабет с </w:t>
      </w:r>
      <w:proofErr w:type="spellStart"/>
      <w:r w:rsidRPr="00B72083">
        <w:rPr>
          <w:rFonts w:ascii="Times New Roman" w:hAnsi="Times New Roman"/>
          <w:sz w:val="28"/>
          <w:szCs w:val="28"/>
          <w:lang w:val="ru-RU"/>
        </w:rPr>
        <w:t>кетоацидозом</w:t>
      </w:r>
      <w:proofErr w:type="spellEnd"/>
    </w:p>
    <w:p w:rsidR="00BA647E" w:rsidRPr="00B72083" w:rsidRDefault="00BA647E" w:rsidP="00BA647E">
      <w:pPr>
        <w:ind w:left="426" w:hanging="426"/>
        <w:jc w:val="both"/>
        <w:rPr>
          <w:rFonts w:ascii="Times New Roman" w:hAnsi="Times New Roman"/>
          <w:i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наследственная непереносимость галактозы, дефицит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лактазы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5C44">
        <w:rPr>
          <w:rFonts w:ascii="Times New Roman" w:hAnsi="Times New Roman"/>
          <w:sz w:val="28"/>
          <w:szCs w:val="28"/>
          <w:lang w:val="ru-RU"/>
        </w:rPr>
        <w:t xml:space="preserve">Лаппа или </w:t>
      </w:r>
      <w:proofErr w:type="spellStart"/>
      <w:r w:rsidRPr="00725C44">
        <w:rPr>
          <w:rFonts w:ascii="Times New Roman" w:hAnsi="Times New Roman"/>
          <w:sz w:val="28"/>
          <w:szCs w:val="28"/>
          <w:lang w:val="ru-RU"/>
        </w:rPr>
        <w:t>мальабсорбци</w:t>
      </w:r>
      <w:r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Pr="00725C44">
        <w:rPr>
          <w:rFonts w:ascii="Times New Roman" w:hAnsi="Times New Roman"/>
          <w:sz w:val="28"/>
          <w:szCs w:val="28"/>
          <w:lang w:val="ru-RU"/>
        </w:rPr>
        <w:t xml:space="preserve"> глюкозы-галактозы</w:t>
      </w:r>
    </w:p>
    <w:p w:rsidR="00BA647E" w:rsidRPr="00B72083" w:rsidRDefault="00BA647E" w:rsidP="00BA647E">
      <w:pPr>
        <w:tabs>
          <w:tab w:val="left" w:pos="360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2083">
        <w:rPr>
          <w:rFonts w:ascii="Times New Roman" w:hAnsi="Times New Roman"/>
          <w:i/>
          <w:sz w:val="28"/>
          <w:szCs w:val="28"/>
          <w:lang w:val="ru-RU"/>
        </w:rPr>
        <w:t>С осторожностью</w:t>
      </w:r>
    </w:p>
    <w:p w:rsidR="00BA647E" w:rsidRPr="00B72083" w:rsidRDefault="00BA647E" w:rsidP="00BA647E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B72083">
        <w:rPr>
          <w:rFonts w:ascii="Times New Roman" w:hAnsi="Times New Roman"/>
          <w:sz w:val="28"/>
          <w:szCs w:val="28"/>
          <w:lang w:val="ru-RU"/>
        </w:rPr>
        <w:t>-</w:t>
      </w:r>
      <w:r w:rsidRPr="00B72083">
        <w:rPr>
          <w:rFonts w:ascii="Times New Roman" w:hAnsi="Times New Roman"/>
          <w:sz w:val="28"/>
          <w:szCs w:val="28"/>
          <w:lang w:val="lv-LV"/>
        </w:rPr>
        <w:tab/>
      </w:r>
      <w:r w:rsidRPr="00B72083">
        <w:rPr>
          <w:rFonts w:ascii="Times New Roman" w:hAnsi="Times New Roman"/>
          <w:sz w:val="28"/>
          <w:szCs w:val="28"/>
          <w:lang w:val="ru-RU"/>
        </w:rPr>
        <w:t>сахарный диабет, гипогликемия</w:t>
      </w:r>
    </w:p>
    <w:p w:rsidR="00BA647E" w:rsidRPr="00B72083" w:rsidRDefault="00BA647E" w:rsidP="00BA647E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B72083">
        <w:rPr>
          <w:rFonts w:ascii="Times New Roman" w:hAnsi="Times New Roman"/>
          <w:sz w:val="28"/>
          <w:szCs w:val="28"/>
          <w:lang w:val="ru-RU"/>
        </w:rPr>
        <w:t>-</w:t>
      </w:r>
      <w:r w:rsidRPr="00B72083">
        <w:rPr>
          <w:rFonts w:ascii="Times New Roman" w:hAnsi="Times New Roman"/>
          <w:sz w:val="28"/>
          <w:szCs w:val="28"/>
          <w:lang w:val="ru-RU"/>
        </w:rPr>
        <w:tab/>
        <w:t>гипертиреоз</w:t>
      </w:r>
    </w:p>
    <w:p w:rsidR="00BA647E" w:rsidRPr="00B72083" w:rsidRDefault="00BA647E" w:rsidP="00BA647E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B72083">
        <w:rPr>
          <w:rFonts w:ascii="Times New Roman" w:hAnsi="Times New Roman"/>
          <w:sz w:val="28"/>
          <w:szCs w:val="28"/>
          <w:lang w:val="ru-RU"/>
        </w:rPr>
        <w:t>-</w:t>
      </w:r>
      <w:r w:rsidRPr="00B72083">
        <w:rPr>
          <w:rFonts w:ascii="Times New Roman" w:hAnsi="Times New Roman"/>
          <w:sz w:val="28"/>
          <w:szCs w:val="28"/>
          <w:lang w:val="ru-RU"/>
        </w:rPr>
        <w:tab/>
        <w:t>депрессия</w:t>
      </w:r>
    </w:p>
    <w:p w:rsidR="00BA647E" w:rsidRPr="00B72083" w:rsidRDefault="00BA647E" w:rsidP="00BA647E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B72083">
        <w:rPr>
          <w:rFonts w:ascii="Times New Roman" w:hAnsi="Times New Roman"/>
          <w:sz w:val="28"/>
          <w:szCs w:val="28"/>
          <w:lang w:val="ru-RU"/>
        </w:rPr>
        <w:t>-</w:t>
      </w:r>
      <w:r w:rsidRPr="00B72083">
        <w:rPr>
          <w:rFonts w:ascii="Times New Roman" w:hAnsi="Times New Roman"/>
          <w:sz w:val="28"/>
          <w:szCs w:val="28"/>
          <w:lang w:val="ru-RU"/>
        </w:rPr>
        <w:tab/>
        <w:t>миастения</w:t>
      </w:r>
    </w:p>
    <w:p w:rsidR="00BA647E" w:rsidRPr="00B72083" w:rsidRDefault="00BA647E" w:rsidP="00BA647E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B72083">
        <w:rPr>
          <w:rFonts w:ascii="Times New Roman" w:hAnsi="Times New Roman"/>
          <w:sz w:val="28"/>
          <w:szCs w:val="28"/>
          <w:lang w:val="ru-RU"/>
        </w:rPr>
        <w:t>-</w:t>
      </w:r>
      <w:r w:rsidRPr="00B72083">
        <w:rPr>
          <w:rFonts w:ascii="Times New Roman" w:hAnsi="Times New Roman"/>
          <w:sz w:val="28"/>
          <w:szCs w:val="28"/>
          <w:lang w:val="ru-RU"/>
        </w:rPr>
        <w:tab/>
        <w:t>псориаз</w:t>
      </w:r>
    </w:p>
    <w:p w:rsidR="00BA647E" w:rsidRPr="00B72083" w:rsidRDefault="00BA647E" w:rsidP="00BA647E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lv-LV"/>
        </w:rPr>
      </w:pPr>
      <w:r w:rsidRPr="00B72083">
        <w:rPr>
          <w:rFonts w:ascii="Times New Roman" w:hAnsi="Times New Roman"/>
          <w:sz w:val="28"/>
          <w:szCs w:val="28"/>
          <w:lang w:val="ru-RU"/>
        </w:rPr>
        <w:t>-</w:t>
      </w:r>
      <w:r w:rsidRPr="00B72083">
        <w:rPr>
          <w:rFonts w:ascii="Times New Roman" w:hAnsi="Times New Roman"/>
          <w:sz w:val="28"/>
          <w:szCs w:val="28"/>
          <w:lang w:val="ru-RU"/>
        </w:rPr>
        <w:tab/>
        <w:t>почечная недостаточность</w:t>
      </w:r>
    </w:p>
    <w:p w:rsidR="00064572" w:rsidRDefault="00064572" w:rsidP="00BA647E">
      <w:pPr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BA647E" w:rsidRPr="00E425CB" w:rsidRDefault="00BA647E" w:rsidP="00BA647E">
      <w:pPr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E425CB">
        <w:rPr>
          <w:rFonts w:ascii="Times New Roman" w:hAnsi="Times New Roman"/>
          <w:b/>
          <w:i/>
          <w:sz w:val="28"/>
          <w:szCs w:val="28"/>
          <w:lang w:val="ru-RU" w:eastAsia="ru-RU"/>
        </w:rPr>
        <w:t>Взаимодействия с другими лекарственными препаратами</w:t>
      </w:r>
    </w:p>
    <w:p w:rsidR="00BA647E" w:rsidRPr="003C2A4D" w:rsidRDefault="00BA647E" w:rsidP="00BA647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C2A4D">
        <w:rPr>
          <w:rFonts w:ascii="Times New Roman" w:hAnsi="Times New Roman"/>
          <w:sz w:val="28"/>
          <w:szCs w:val="28"/>
          <w:lang w:val="ru-RU"/>
        </w:rPr>
        <w:t>Сообщается как о фармакодинамическом, так и о фармакокинетическом взаимодействии бета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3C2A4D">
        <w:rPr>
          <w:rFonts w:ascii="Times New Roman" w:hAnsi="Times New Roman"/>
          <w:sz w:val="28"/>
          <w:szCs w:val="28"/>
          <w:lang w:val="ru-RU"/>
        </w:rPr>
        <w:t>адреноблокаторов с другими препаратами.</w:t>
      </w:r>
    </w:p>
    <w:p w:rsidR="00BA647E" w:rsidRPr="003C2A4D" w:rsidRDefault="00BA647E" w:rsidP="00BA647E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3C2A4D">
        <w:rPr>
          <w:rFonts w:ascii="Times New Roman" w:hAnsi="Times New Roman"/>
          <w:b/>
          <w:i/>
          <w:sz w:val="28"/>
          <w:szCs w:val="28"/>
          <w:lang w:val="ru-RU"/>
        </w:rPr>
        <w:t>Фрамакокинетическое</w:t>
      </w:r>
      <w:proofErr w:type="spellEnd"/>
      <w:r w:rsidRPr="003C2A4D">
        <w:rPr>
          <w:rFonts w:ascii="Times New Roman" w:hAnsi="Times New Roman"/>
          <w:b/>
          <w:i/>
          <w:sz w:val="28"/>
          <w:szCs w:val="28"/>
          <w:lang w:val="ru-RU"/>
        </w:rPr>
        <w:t xml:space="preserve"> взаимодействие</w:t>
      </w:r>
    </w:p>
    <w:p w:rsidR="00BA647E" w:rsidRPr="003C2A4D" w:rsidRDefault="00BA647E" w:rsidP="00BA647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C2A4D">
        <w:rPr>
          <w:rFonts w:ascii="Times New Roman" w:hAnsi="Times New Roman"/>
          <w:i/>
          <w:sz w:val="28"/>
          <w:szCs w:val="28"/>
          <w:lang w:val="ru-RU"/>
        </w:rPr>
        <w:t>Дигоксин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при одновременном применении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карведилол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увеличивает </w:t>
      </w:r>
      <w:r w:rsidRPr="003C2A4D">
        <w:rPr>
          <w:rFonts w:ascii="Times New Roman" w:hAnsi="Times New Roman"/>
          <w:sz w:val="28"/>
          <w:szCs w:val="28"/>
          <w:lang w:val="ru-RU"/>
        </w:rPr>
        <w:t>концентраци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3C2A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дигоксина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сыворотке крови </w:t>
      </w:r>
      <w:r w:rsidRPr="003C2A4D">
        <w:rPr>
          <w:rFonts w:ascii="Times New Roman" w:hAnsi="Times New Roman"/>
          <w:sz w:val="28"/>
          <w:szCs w:val="28"/>
          <w:lang w:val="ru-RU"/>
        </w:rPr>
        <w:t>приблизительно на 15 %</w:t>
      </w:r>
      <w:r>
        <w:rPr>
          <w:rFonts w:ascii="Times New Roman" w:hAnsi="Times New Roman"/>
          <w:sz w:val="28"/>
          <w:szCs w:val="28"/>
          <w:lang w:val="ru-RU"/>
        </w:rPr>
        <w:t xml:space="preserve">, что приводит к усилению брадикардии, вызываемой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дигоксином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r w:rsidRPr="003C2A4D">
        <w:rPr>
          <w:rFonts w:ascii="Times New Roman" w:hAnsi="Times New Roman"/>
          <w:sz w:val="28"/>
          <w:szCs w:val="28"/>
          <w:lang w:val="ru-RU"/>
        </w:rPr>
        <w:t>игоксин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карведилол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 замедляют </w:t>
      </w:r>
      <w:r w:rsidRPr="003C2A4D">
        <w:rPr>
          <w:rFonts w:ascii="Times New Roman" w:hAnsi="Times New Roman"/>
          <w:sz w:val="28"/>
          <w:szCs w:val="28"/>
        </w:rPr>
        <w:t>AV</w:t>
      </w:r>
      <w:r w:rsidRPr="003C2A4D">
        <w:rPr>
          <w:rFonts w:ascii="Times New Roman" w:hAnsi="Times New Roman"/>
          <w:sz w:val="28"/>
          <w:szCs w:val="28"/>
          <w:lang w:val="ru-RU"/>
        </w:rPr>
        <w:t> проводимость</w:t>
      </w:r>
      <w:r>
        <w:rPr>
          <w:rFonts w:ascii="Times New Roman" w:hAnsi="Times New Roman"/>
          <w:sz w:val="28"/>
          <w:szCs w:val="28"/>
          <w:lang w:val="ru-RU"/>
        </w:rPr>
        <w:t xml:space="preserve">, что может привести 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аддитивности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их действия.</w:t>
      </w:r>
      <w:r w:rsidRPr="003C2A4D">
        <w:rPr>
          <w:rFonts w:ascii="Times New Roman" w:hAnsi="Times New Roman"/>
          <w:sz w:val="28"/>
          <w:szCs w:val="28"/>
          <w:lang w:val="ru-RU"/>
        </w:rPr>
        <w:t xml:space="preserve"> Рекомендуется контролировать концентрацию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дигоксина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 в плазме в начале применения, при подборе доз или прекращении терапии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карведилолом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A647E" w:rsidRPr="003C2A4D" w:rsidRDefault="00BA647E" w:rsidP="00BA647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C2A4D">
        <w:rPr>
          <w:rFonts w:ascii="Times New Roman" w:hAnsi="Times New Roman"/>
          <w:i/>
          <w:sz w:val="28"/>
          <w:szCs w:val="28"/>
          <w:lang w:val="ru-RU"/>
        </w:rPr>
        <w:t>Циклоспорин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карведилол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 может увеличить концентрацию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циклоспорина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 в плазме, поэтому необходимо уменьшить дозу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циклоспорина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. После начала терапии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карведилолом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A4D">
        <w:rPr>
          <w:rFonts w:ascii="Times New Roman" w:hAnsi="Times New Roman"/>
          <w:sz w:val="28"/>
          <w:szCs w:val="28"/>
          <w:lang w:val="ru-RU"/>
        </w:rPr>
        <w:t xml:space="preserve">рекомендуется контроль уровня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циклоспорина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>.</w:t>
      </w:r>
    </w:p>
    <w:p w:rsidR="00BA647E" w:rsidRPr="003C2A4D" w:rsidRDefault="00BA647E" w:rsidP="00BA647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C2A4D">
        <w:rPr>
          <w:rFonts w:ascii="Times New Roman" w:hAnsi="Times New Roman"/>
          <w:i/>
          <w:sz w:val="28"/>
          <w:szCs w:val="28"/>
          <w:lang w:val="ru-RU"/>
        </w:rPr>
        <w:t xml:space="preserve">Препараты, индуцирующие или ингибирующие ферменты </w:t>
      </w:r>
      <w:proofErr w:type="spellStart"/>
      <w:r w:rsidRPr="003C2A4D">
        <w:rPr>
          <w:rFonts w:ascii="Times New Roman" w:hAnsi="Times New Roman"/>
          <w:i/>
          <w:sz w:val="28"/>
          <w:szCs w:val="28"/>
          <w:lang w:val="ru-RU"/>
        </w:rPr>
        <w:t>цитохрома</w:t>
      </w:r>
      <w:proofErr w:type="spellEnd"/>
      <w:r w:rsidRPr="003C2A4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3C2A4D">
        <w:rPr>
          <w:rFonts w:ascii="Times New Roman" w:hAnsi="Times New Roman"/>
          <w:i/>
          <w:sz w:val="28"/>
          <w:szCs w:val="28"/>
        </w:rPr>
        <w:t>P</w:t>
      </w:r>
      <w:r w:rsidRPr="003C2A4D">
        <w:rPr>
          <w:rFonts w:ascii="Times New Roman" w:hAnsi="Times New Roman"/>
          <w:i/>
          <w:sz w:val="28"/>
          <w:szCs w:val="28"/>
          <w:lang w:val="ru-RU"/>
        </w:rPr>
        <w:t>450</w:t>
      </w:r>
      <w:r w:rsidRPr="003C2A4D">
        <w:rPr>
          <w:rFonts w:ascii="Times New Roman" w:hAnsi="Times New Roman"/>
          <w:sz w:val="28"/>
          <w:szCs w:val="28"/>
          <w:lang w:val="lv-LV"/>
        </w:rPr>
        <w:t>:</w:t>
      </w:r>
      <w:r w:rsidRPr="003C2A4D">
        <w:rPr>
          <w:rFonts w:ascii="Times New Roman" w:hAnsi="Times New Roman"/>
          <w:sz w:val="28"/>
          <w:szCs w:val="28"/>
          <w:lang w:val="ru-RU"/>
        </w:rPr>
        <w:t xml:space="preserve"> при одновременном применении с барбитуратами и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рифампицином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, усиливается метаболизм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карведилола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что приводит к уменьшению его концентрации в плазме</w:t>
      </w:r>
      <w:r w:rsidRPr="003C2A4D">
        <w:rPr>
          <w:rFonts w:ascii="Times New Roman" w:hAnsi="Times New Roman"/>
          <w:sz w:val="28"/>
          <w:szCs w:val="28"/>
          <w:lang w:val="ru-RU"/>
        </w:rPr>
        <w:t>.</w:t>
      </w:r>
    </w:p>
    <w:p w:rsidR="00BA647E" w:rsidRPr="003C2A4D" w:rsidRDefault="00BA647E" w:rsidP="00BA647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C2A4D">
        <w:rPr>
          <w:rFonts w:ascii="Times New Roman" w:hAnsi="Times New Roman"/>
          <w:sz w:val="28"/>
          <w:szCs w:val="28"/>
          <w:lang w:val="ru-RU"/>
        </w:rPr>
        <w:t xml:space="preserve">В свою очередь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циметидин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, эритромицин,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флувоксамин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гидралазин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 замедляют метаболизм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карведилола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, усиливая действие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карведилола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>.</w:t>
      </w:r>
    </w:p>
    <w:p w:rsidR="00BA647E" w:rsidRDefault="00BA647E" w:rsidP="00BA647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C2A4D">
        <w:rPr>
          <w:rFonts w:ascii="Times New Roman" w:hAnsi="Times New Roman"/>
          <w:i/>
          <w:sz w:val="28"/>
          <w:szCs w:val="28"/>
          <w:lang w:val="ru-RU"/>
        </w:rPr>
        <w:t xml:space="preserve">Алюминия гидроксид, </w:t>
      </w:r>
      <w:proofErr w:type="spellStart"/>
      <w:r w:rsidRPr="003C2A4D">
        <w:rPr>
          <w:rFonts w:ascii="Times New Roman" w:hAnsi="Times New Roman"/>
          <w:i/>
          <w:sz w:val="28"/>
          <w:szCs w:val="28"/>
          <w:lang w:val="ru-RU"/>
        </w:rPr>
        <w:t>холестирамин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: при одновременном применении задерживается абсорбция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карведилола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что приводит к уменьшению его эффекта</w:t>
      </w:r>
      <w:r w:rsidRPr="003C2A4D">
        <w:rPr>
          <w:rFonts w:ascii="Times New Roman" w:hAnsi="Times New Roman"/>
          <w:sz w:val="28"/>
          <w:szCs w:val="28"/>
          <w:lang w:val="ru-RU"/>
        </w:rPr>
        <w:t>.</w:t>
      </w:r>
    </w:p>
    <w:p w:rsidR="00BA647E" w:rsidRPr="00E8438C" w:rsidRDefault="00BA647E" w:rsidP="00BA647E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8438C">
        <w:rPr>
          <w:rFonts w:ascii="Times New Roman" w:hAnsi="Times New Roman"/>
          <w:b/>
          <w:i/>
          <w:sz w:val="28"/>
          <w:szCs w:val="28"/>
          <w:lang w:val="ru-RU"/>
        </w:rPr>
        <w:t>Фармакодинамическое взаимодействие</w:t>
      </w:r>
    </w:p>
    <w:p w:rsidR="00BA647E" w:rsidRPr="003C2A4D" w:rsidRDefault="00BA647E" w:rsidP="00BA647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C2A4D">
        <w:rPr>
          <w:rFonts w:ascii="Times New Roman" w:hAnsi="Times New Roman"/>
          <w:i/>
          <w:sz w:val="28"/>
          <w:szCs w:val="28"/>
          <w:lang w:val="ru-RU"/>
        </w:rPr>
        <w:t>Противодиабетические препараты, в том числе инсулин</w:t>
      </w:r>
      <w:r w:rsidRPr="003C2A4D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карведилол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A4D">
        <w:rPr>
          <w:rFonts w:ascii="Times New Roman" w:hAnsi="Times New Roman"/>
          <w:sz w:val="28"/>
          <w:szCs w:val="28"/>
          <w:lang w:val="ru-RU"/>
        </w:rPr>
        <w:t>усили</w:t>
      </w:r>
      <w:r>
        <w:rPr>
          <w:rFonts w:ascii="Times New Roman" w:hAnsi="Times New Roman"/>
          <w:sz w:val="28"/>
          <w:szCs w:val="28"/>
          <w:lang w:val="ru-RU"/>
        </w:rPr>
        <w:t>вает</w:t>
      </w:r>
      <w:r w:rsidRPr="003C2A4D">
        <w:rPr>
          <w:rFonts w:ascii="Times New Roman" w:hAnsi="Times New Roman"/>
          <w:sz w:val="28"/>
          <w:szCs w:val="28"/>
          <w:lang w:val="ru-RU"/>
        </w:rPr>
        <w:t xml:space="preserve"> гипогликемическое действие и маскир</w:t>
      </w:r>
      <w:r>
        <w:rPr>
          <w:rFonts w:ascii="Times New Roman" w:hAnsi="Times New Roman"/>
          <w:sz w:val="28"/>
          <w:szCs w:val="28"/>
          <w:lang w:val="ru-RU"/>
        </w:rPr>
        <w:t>ует</w:t>
      </w:r>
      <w:r w:rsidRPr="003C2A4D">
        <w:rPr>
          <w:rFonts w:ascii="Times New Roman" w:hAnsi="Times New Roman"/>
          <w:sz w:val="28"/>
          <w:szCs w:val="28"/>
          <w:lang w:val="ru-RU"/>
        </w:rPr>
        <w:t xml:space="preserve"> или уменьша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C2A4D">
        <w:rPr>
          <w:rFonts w:ascii="Times New Roman" w:hAnsi="Times New Roman"/>
          <w:sz w:val="28"/>
          <w:szCs w:val="28"/>
          <w:lang w:val="ru-RU"/>
        </w:rPr>
        <w:t>т характерные для гипогликемии предупреждающие признаки, например тремор.</w:t>
      </w:r>
    </w:p>
    <w:p w:rsidR="00BA647E" w:rsidRPr="003C2A4D" w:rsidRDefault="00BA647E" w:rsidP="00BA647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C2A4D">
        <w:rPr>
          <w:rFonts w:ascii="Times New Roman" w:hAnsi="Times New Roman"/>
          <w:i/>
          <w:sz w:val="28"/>
          <w:szCs w:val="28"/>
          <w:lang w:val="ru-RU"/>
        </w:rPr>
        <w:t>Препараты, снижающие уровень катехоламинов</w:t>
      </w:r>
      <w:r w:rsidRPr="003C2A4D">
        <w:rPr>
          <w:rFonts w:ascii="Times New Roman" w:hAnsi="Times New Roman"/>
          <w:sz w:val="28"/>
          <w:szCs w:val="28"/>
          <w:lang w:val="ru-RU"/>
        </w:rPr>
        <w:t xml:space="preserve">: ингибиторы МАО, резерпин могут вызвать </w:t>
      </w:r>
      <w:proofErr w:type="gramStart"/>
      <w:r w:rsidRPr="003C2A4D">
        <w:rPr>
          <w:rFonts w:ascii="Times New Roman" w:hAnsi="Times New Roman"/>
          <w:sz w:val="28"/>
          <w:szCs w:val="28"/>
          <w:lang w:val="ru-RU"/>
        </w:rPr>
        <w:t>тяжелую</w:t>
      </w:r>
      <w:proofErr w:type="gramEnd"/>
      <w:r w:rsidRPr="003C2A4D">
        <w:rPr>
          <w:rFonts w:ascii="Times New Roman" w:hAnsi="Times New Roman"/>
          <w:sz w:val="28"/>
          <w:szCs w:val="28"/>
          <w:lang w:val="ru-RU"/>
        </w:rPr>
        <w:t xml:space="preserve"> брадикардию и усилить гипотензивный эффект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карведилола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>.</w:t>
      </w:r>
    </w:p>
    <w:p w:rsidR="00BA647E" w:rsidRPr="003C2A4D" w:rsidRDefault="00BA647E" w:rsidP="00BA647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C2A4D">
        <w:rPr>
          <w:rFonts w:ascii="Times New Roman" w:hAnsi="Times New Roman"/>
          <w:i/>
          <w:sz w:val="28"/>
          <w:szCs w:val="28"/>
          <w:lang w:val="ru-RU"/>
        </w:rPr>
        <w:t>Верапамил</w:t>
      </w:r>
      <w:proofErr w:type="spellEnd"/>
      <w:r w:rsidRPr="003C2A4D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3C2A4D">
        <w:rPr>
          <w:rFonts w:ascii="Times New Roman" w:hAnsi="Times New Roman"/>
          <w:i/>
          <w:sz w:val="28"/>
          <w:szCs w:val="28"/>
          <w:lang w:val="ru-RU"/>
        </w:rPr>
        <w:t>дилтиазем</w:t>
      </w:r>
      <w:proofErr w:type="spellEnd"/>
      <w:r w:rsidRPr="003C2A4D">
        <w:rPr>
          <w:rFonts w:ascii="Times New Roman" w:hAnsi="Times New Roman"/>
          <w:i/>
          <w:sz w:val="28"/>
          <w:szCs w:val="28"/>
          <w:lang w:val="ru-RU"/>
        </w:rPr>
        <w:t xml:space="preserve"> и другие антиаритмические препараты</w:t>
      </w:r>
      <w:r w:rsidRPr="003C2A4D">
        <w:rPr>
          <w:rFonts w:ascii="Times New Roman" w:hAnsi="Times New Roman"/>
          <w:sz w:val="28"/>
          <w:szCs w:val="28"/>
          <w:lang w:val="ru-RU"/>
        </w:rPr>
        <w:t xml:space="preserve">: при одновременном применении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карведилолом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A4D">
        <w:rPr>
          <w:rFonts w:ascii="Times New Roman" w:hAnsi="Times New Roman"/>
          <w:sz w:val="28"/>
          <w:szCs w:val="28"/>
          <w:lang w:val="ru-RU"/>
        </w:rPr>
        <w:t xml:space="preserve">может возникнуть тяжелая брадикардия или блокада сердца. В случае инъекции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верапамила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 возможна выраженная гипотензия и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асистола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Амиодарон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 увеличивает риск возникновения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вентрикулярных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 аритмий.</w:t>
      </w:r>
    </w:p>
    <w:p w:rsidR="00BA647E" w:rsidRPr="003C2A4D" w:rsidRDefault="00BA647E" w:rsidP="00BA647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C2A4D">
        <w:rPr>
          <w:rFonts w:ascii="Times New Roman" w:hAnsi="Times New Roman"/>
          <w:i/>
          <w:sz w:val="28"/>
          <w:szCs w:val="28"/>
          <w:lang w:val="ru-RU"/>
        </w:rPr>
        <w:t>Клонидин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: при одновременном применении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карведилом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A4D">
        <w:rPr>
          <w:rFonts w:ascii="Times New Roman" w:hAnsi="Times New Roman"/>
          <w:sz w:val="28"/>
          <w:szCs w:val="28"/>
          <w:lang w:val="ru-RU"/>
        </w:rPr>
        <w:t xml:space="preserve">следует контролировать кровяное давление. В случаях, когда необходимо прекратить одновременную терапию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клонидином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>, сначала следует прекратить применение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карведилола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>, спустя несколько дней, постепенно снижая дозу, прекраща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3C2A4D">
        <w:rPr>
          <w:rFonts w:ascii="Times New Roman" w:hAnsi="Times New Roman"/>
          <w:sz w:val="28"/>
          <w:szCs w:val="28"/>
          <w:lang w:val="ru-RU"/>
        </w:rPr>
        <w:t>т терапи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3C2A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клонидином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>.</w:t>
      </w:r>
    </w:p>
    <w:p w:rsidR="00BA647E" w:rsidRPr="003C2A4D" w:rsidRDefault="00BA647E" w:rsidP="00BA647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C2A4D">
        <w:rPr>
          <w:rFonts w:ascii="Times New Roman" w:hAnsi="Times New Roman"/>
          <w:i/>
          <w:sz w:val="28"/>
          <w:szCs w:val="28"/>
          <w:lang w:val="ru-RU"/>
        </w:rPr>
        <w:t xml:space="preserve">Эрготамин или </w:t>
      </w:r>
      <w:proofErr w:type="spellStart"/>
      <w:r w:rsidRPr="003C2A4D">
        <w:rPr>
          <w:rFonts w:ascii="Times New Roman" w:hAnsi="Times New Roman"/>
          <w:i/>
          <w:sz w:val="28"/>
          <w:szCs w:val="28"/>
          <w:lang w:val="ru-RU"/>
        </w:rPr>
        <w:t>эргометрин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: одновременное применение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карведилолом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A4D">
        <w:rPr>
          <w:rFonts w:ascii="Times New Roman" w:hAnsi="Times New Roman"/>
          <w:sz w:val="28"/>
          <w:szCs w:val="28"/>
          <w:lang w:val="ru-RU"/>
        </w:rPr>
        <w:t>усиливает сокращение периферических кровеносных сосудов.</w:t>
      </w:r>
    </w:p>
    <w:p w:rsidR="00BA647E" w:rsidRPr="003C2A4D" w:rsidRDefault="00BA647E" w:rsidP="00BA647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C2A4D">
        <w:rPr>
          <w:rFonts w:ascii="Times New Roman" w:hAnsi="Times New Roman"/>
          <w:i/>
          <w:sz w:val="28"/>
          <w:szCs w:val="28"/>
          <w:lang w:val="ru-RU"/>
        </w:rPr>
        <w:t>Противомалярийные средства</w:t>
      </w:r>
      <w:r w:rsidRPr="003C2A4D">
        <w:rPr>
          <w:rFonts w:ascii="Times New Roman" w:hAnsi="Times New Roman"/>
          <w:sz w:val="28"/>
          <w:szCs w:val="28"/>
          <w:lang w:val="ru-RU"/>
        </w:rPr>
        <w:t>: увеличивают риск появления брадикардии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вызываемой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карведилолом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A647E" w:rsidRPr="003C2A4D" w:rsidRDefault="00BA647E" w:rsidP="00BA647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C2A4D">
        <w:rPr>
          <w:rFonts w:ascii="Times New Roman" w:hAnsi="Times New Roman"/>
          <w:i/>
          <w:sz w:val="28"/>
          <w:szCs w:val="28"/>
          <w:lang w:val="ru-RU"/>
        </w:rPr>
        <w:t>Симпатомиметические средства</w:t>
      </w:r>
      <w:r w:rsidRPr="003C2A4D">
        <w:rPr>
          <w:rFonts w:ascii="Times New Roman" w:hAnsi="Times New Roman"/>
          <w:sz w:val="28"/>
          <w:szCs w:val="28"/>
          <w:lang w:val="lv-LV"/>
        </w:rPr>
        <w:t>:</w:t>
      </w:r>
      <w:r w:rsidRPr="003C2A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карведилол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 может увеличить или уменьшить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прессорный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 эффект адреналина (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эпинефрина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). Длительное лечение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карведилолом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A4D">
        <w:rPr>
          <w:rFonts w:ascii="Times New Roman" w:hAnsi="Times New Roman"/>
          <w:sz w:val="28"/>
          <w:szCs w:val="28"/>
          <w:lang w:val="ru-RU"/>
        </w:rPr>
        <w:t xml:space="preserve">может уменьшить эффект адреналина в случае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десенсибилизационной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 терапии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A647E" w:rsidRPr="003C2A4D" w:rsidRDefault="00BA647E" w:rsidP="00BA647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C2A4D">
        <w:rPr>
          <w:rFonts w:ascii="Times New Roman" w:hAnsi="Times New Roman"/>
          <w:i/>
          <w:sz w:val="28"/>
          <w:szCs w:val="28"/>
          <w:lang w:val="ru-RU"/>
        </w:rPr>
        <w:t>Хлорпромазин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: одновременное применение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карведилола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A4D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хлорпромазина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 может вызвать увеличение концентрации обоих препаратов в плазме</w:t>
      </w:r>
      <w:r>
        <w:rPr>
          <w:rFonts w:ascii="Times New Roman" w:hAnsi="Times New Roman"/>
          <w:sz w:val="28"/>
          <w:szCs w:val="28"/>
          <w:lang w:val="ru-RU"/>
        </w:rPr>
        <w:t xml:space="preserve"> и усилению их эффектов</w:t>
      </w:r>
      <w:r w:rsidRPr="003C2A4D">
        <w:rPr>
          <w:rFonts w:ascii="Times New Roman" w:hAnsi="Times New Roman"/>
          <w:sz w:val="28"/>
          <w:szCs w:val="28"/>
          <w:lang w:val="ru-RU"/>
        </w:rPr>
        <w:t>.</w:t>
      </w:r>
    </w:p>
    <w:p w:rsidR="00BA647E" w:rsidRPr="003C2A4D" w:rsidRDefault="00BA647E" w:rsidP="00BA647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C2A4D">
        <w:rPr>
          <w:rFonts w:ascii="Times New Roman" w:hAnsi="Times New Roman"/>
          <w:i/>
          <w:sz w:val="28"/>
          <w:szCs w:val="28"/>
          <w:lang w:val="ru-RU"/>
        </w:rPr>
        <w:t>Антигипертензивные</w:t>
      </w:r>
      <w:proofErr w:type="spellEnd"/>
      <w:r w:rsidRPr="003C2A4D">
        <w:rPr>
          <w:rFonts w:ascii="Times New Roman" w:hAnsi="Times New Roman"/>
          <w:i/>
          <w:sz w:val="28"/>
          <w:szCs w:val="28"/>
          <w:lang w:val="ru-RU"/>
        </w:rPr>
        <w:t xml:space="preserve"> средства</w:t>
      </w:r>
      <w:r w:rsidRPr="003C2A4D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карведилол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 может усилить действие других одновременно применяемых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антигипертензивных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 средств и действие таких средств, которые вызывают характерные для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антигипертензивных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 средств побочные явления, например, снотворные средства,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анксиолитические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 средства или алкоголь.</w:t>
      </w:r>
    </w:p>
    <w:p w:rsidR="00BA647E" w:rsidRPr="003C2A4D" w:rsidRDefault="00BA647E" w:rsidP="00BA647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C2A4D">
        <w:rPr>
          <w:rFonts w:ascii="Times New Roman" w:hAnsi="Times New Roman"/>
          <w:i/>
          <w:sz w:val="28"/>
          <w:szCs w:val="28"/>
          <w:lang w:val="ru-RU"/>
        </w:rPr>
        <w:t>Средства для анестезии</w:t>
      </w:r>
      <w:r w:rsidRPr="003C2A4D">
        <w:rPr>
          <w:rFonts w:ascii="Times New Roman" w:hAnsi="Times New Roman"/>
          <w:sz w:val="28"/>
          <w:szCs w:val="28"/>
          <w:lang w:val="ru-RU"/>
        </w:rPr>
        <w:t xml:space="preserve">: при проведении анестезии следует соблюдать осторожность из-за возможного суммирования негативных инотропного и гипотензивного эффектов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карведилола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 и отдельных средств для анестезии.</w:t>
      </w:r>
      <w:proofErr w:type="gramEnd"/>
    </w:p>
    <w:p w:rsidR="00BA647E" w:rsidRPr="003C2A4D" w:rsidRDefault="00BA647E" w:rsidP="00BA647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C2A4D">
        <w:rPr>
          <w:rFonts w:ascii="Times New Roman" w:hAnsi="Times New Roman"/>
          <w:i/>
          <w:sz w:val="28"/>
          <w:szCs w:val="28"/>
          <w:lang w:val="ru-RU"/>
        </w:rPr>
        <w:t>НПВС и кортикостероиды</w:t>
      </w:r>
      <w:r w:rsidRPr="003C2A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антагонизируют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 xml:space="preserve"> гипотензивное действие </w:t>
      </w:r>
      <w:proofErr w:type="spellStart"/>
      <w:r w:rsidRPr="003C2A4D">
        <w:rPr>
          <w:rFonts w:ascii="Times New Roman" w:hAnsi="Times New Roman"/>
          <w:sz w:val="28"/>
          <w:szCs w:val="28"/>
          <w:lang w:val="ru-RU"/>
        </w:rPr>
        <w:t>карведилола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>.</w:t>
      </w:r>
    </w:p>
    <w:p w:rsidR="00BA647E" w:rsidRPr="003C2A4D" w:rsidRDefault="00BA647E" w:rsidP="00BA647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C2A4D">
        <w:rPr>
          <w:rFonts w:ascii="Times New Roman" w:hAnsi="Times New Roman"/>
          <w:i/>
          <w:sz w:val="28"/>
          <w:szCs w:val="28"/>
          <w:lang w:val="ru-RU"/>
        </w:rPr>
        <w:t>Ингибиторы АКЭ, диуретические средства, блокаторы кальциевых каналов и </w:t>
      </w:r>
      <w:proofErr w:type="spellStart"/>
      <w:r w:rsidRPr="003C2A4D">
        <w:rPr>
          <w:rFonts w:ascii="Times New Roman" w:hAnsi="Times New Roman"/>
          <w:i/>
          <w:sz w:val="28"/>
          <w:szCs w:val="28"/>
          <w:lang w:val="ru-RU"/>
        </w:rPr>
        <w:t>алпростадил</w:t>
      </w:r>
      <w:proofErr w:type="spellEnd"/>
      <w:r w:rsidRPr="003C2A4D">
        <w:rPr>
          <w:rFonts w:ascii="Times New Roman" w:hAnsi="Times New Roman"/>
          <w:sz w:val="28"/>
          <w:szCs w:val="28"/>
          <w:lang w:val="ru-RU"/>
        </w:rPr>
        <w:t>: необходим периодический контроль кровяного давления из-за возможно увеличенного гипотензивного эффекта.</w:t>
      </w:r>
    </w:p>
    <w:p w:rsidR="001045FF" w:rsidRDefault="001045FF" w:rsidP="00A34AE7">
      <w:pPr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A34AE7" w:rsidRDefault="00A34AE7" w:rsidP="00A34AE7">
      <w:pPr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E425CB">
        <w:rPr>
          <w:rFonts w:ascii="Times New Roman" w:hAnsi="Times New Roman"/>
          <w:b/>
          <w:i/>
          <w:sz w:val="28"/>
          <w:szCs w:val="28"/>
          <w:lang w:val="ru-RU" w:eastAsia="ru-RU"/>
        </w:rPr>
        <w:t>Специальные предупреждения</w:t>
      </w:r>
    </w:p>
    <w:p w:rsidR="00846590" w:rsidRPr="00D408E0" w:rsidRDefault="00846590" w:rsidP="00846590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408E0">
        <w:rPr>
          <w:rFonts w:ascii="Times New Roman" w:hAnsi="Times New Roman"/>
          <w:b/>
          <w:i/>
          <w:sz w:val="28"/>
          <w:szCs w:val="28"/>
          <w:lang w:val="ru-RU" w:bidi="ru-RU"/>
        </w:rPr>
        <w:t>Артериальная гипертензия</w:t>
      </w:r>
    </w:p>
    <w:p w:rsidR="00846590" w:rsidRPr="00D408E0" w:rsidRDefault="00846590" w:rsidP="0084659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При </w:t>
      </w:r>
      <w:r w:rsidR="00555E44">
        <w:rPr>
          <w:rFonts w:ascii="Times New Roman" w:hAnsi="Times New Roman"/>
          <w:sz w:val="28"/>
          <w:szCs w:val="28"/>
          <w:lang w:val="ru-RU" w:bidi="ru-RU"/>
        </w:rPr>
        <w:t xml:space="preserve">артериальной 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гипертензии </w:t>
      </w:r>
      <w:proofErr w:type="spellStart"/>
      <w:r w:rsidRPr="00D408E0">
        <w:rPr>
          <w:rFonts w:ascii="Times New Roman" w:hAnsi="Times New Roman"/>
          <w:sz w:val="28"/>
          <w:szCs w:val="28"/>
          <w:lang w:val="ru-RU"/>
        </w:rPr>
        <w:t>карведилол</w:t>
      </w:r>
      <w:proofErr w:type="spellEnd"/>
      <w:r w:rsidRPr="00D408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можно применять отдельно или в сочетании с другими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антигипертензивными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препаратами, в особенности в сочетании с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тиазидными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диуретиками. Если осуществляется (или осуществлялось – в случае предшествующего лечения) лечение диуретиками, то во избежание возможного чрезмерного падения артериального давления рекомендуется – при наличии возможности – в краткосрочной перспективе прекратить прием указанных препаратов, по возможности до начала терапии </w:t>
      </w:r>
      <w:proofErr w:type="spellStart"/>
      <w:r w:rsidRPr="00D408E0">
        <w:rPr>
          <w:rFonts w:ascii="Times New Roman" w:hAnsi="Times New Roman"/>
          <w:sz w:val="28"/>
          <w:szCs w:val="28"/>
          <w:lang w:val="ru-RU"/>
        </w:rPr>
        <w:t>карведилолом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>.</w:t>
      </w:r>
    </w:p>
    <w:p w:rsidR="00846590" w:rsidRPr="00D408E0" w:rsidRDefault="00846590" w:rsidP="00846590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В связи с недостаточностью клинического опыта </w:t>
      </w:r>
      <w:proofErr w:type="spellStart"/>
      <w:r w:rsidRPr="00D408E0">
        <w:rPr>
          <w:rFonts w:ascii="Times New Roman" w:hAnsi="Times New Roman"/>
          <w:sz w:val="28"/>
          <w:szCs w:val="28"/>
          <w:lang w:val="ru-RU"/>
        </w:rPr>
        <w:t>карведилол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не следует применять при неустойчивой или вторичной гипертонии, наличии картин полной блокады ножек пучка Гиса, склонности к снижению кровяного давления при смене положения (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ортостаз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>), острых воспалительных заболеваниях сердца, эффективных с точки зрения гемодинамики изменениях в клапанах сердца или путях оттока крови из сердца, конечных стадиях нарушения периферического артериального кровообращения, а также при одновременной</w:t>
      </w:r>
      <w:proofErr w:type="gram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терапии антагонистами рецепторов α</w:t>
      </w:r>
      <w:r w:rsidRPr="00D408E0">
        <w:rPr>
          <w:rFonts w:ascii="Times New Roman" w:hAnsi="Times New Roman"/>
          <w:sz w:val="28"/>
          <w:szCs w:val="28"/>
          <w:vertAlign w:val="subscript"/>
          <w:lang w:val="ru-RU" w:bidi="ru-RU"/>
        </w:rPr>
        <w:t>1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или α</w:t>
      </w:r>
      <w:r w:rsidRPr="00D408E0">
        <w:rPr>
          <w:rFonts w:ascii="Times New Roman" w:hAnsi="Times New Roman"/>
          <w:sz w:val="28"/>
          <w:szCs w:val="28"/>
          <w:vertAlign w:val="subscript"/>
          <w:lang w:val="ru-RU" w:bidi="ru-RU"/>
        </w:rPr>
        <w:t>2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.</w:t>
      </w:r>
    </w:p>
    <w:p w:rsidR="00846590" w:rsidRPr="00D408E0" w:rsidRDefault="00846590" w:rsidP="00846590">
      <w:pPr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D408E0">
        <w:rPr>
          <w:rFonts w:ascii="Times New Roman" w:hAnsi="Times New Roman"/>
          <w:sz w:val="28"/>
          <w:szCs w:val="28"/>
          <w:lang w:val="ru-RU" w:bidi="ru-RU"/>
        </w:rPr>
        <w:t>Есл</w:t>
      </w:r>
      <w:proofErr w:type="gramStart"/>
      <w:r w:rsidRPr="00D408E0">
        <w:rPr>
          <w:rFonts w:ascii="Times New Roman" w:hAnsi="Times New Roman"/>
          <w:sz w:val="28"/>
          <w:szCs w:val="28"/>
          <w:lang w:val="ru-RU" w:bidi="ru-RU"/>
        </w:rPr>
        <w:t>и–</w:t>
      </w:r>
      <w:proofErr w:type="gram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в оправданных исключительных случаях – одновременно применяются </w:t>
      </w:r>
      <w:proofErr w:type="spellStart"/>
      <w:r w:rsidRPr="00D408E0">
        <w:rPr>
          <w:rFonts w:ascii="Times New Roman" w:hAnsi="Times New Roman"/>
          <w:sz w:val="28"/>
          <w:szCs w:val="28"/>
          <w:lang w:val="ru-RU"/>
        </w:rPr>
        <w:t>карведилол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и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клонидин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, то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клонидин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можно отменить, постепенно уменьшая его дозу, лишь в том случае, если лечение </w:t>
      </w:r>
      <w:proofErr w:type="spellStart"/>
      <w:r w:rsidRPr="00D408E0">
        <w:rPr>
          <w:rFonts w:ascii="Times New Roman" w:hAnsi="Times New Roman"/>
          <w:sz w:val="28"/>
          <w:szCs w:val="28"/>
          <w:lang w:val="ru-RU"/>
        </w:rPr>
        <w:t>карведилол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ом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было прекращено за несколько дней до этого.</w:t>
      </w:r>
    </w:p>
    <w:p w:rsidR="00A34AE7" w:rsidRDefault="00A34AE7" w:rsidP="00A34AE7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46590">
        <w:rPr>
          <w:rFonts w:ascii="Times New Roman" w:hAnsi="Times New Roman"/>
          <w:b/>
          <w:i/>
          <w:sz w:val="28"/>
          <w:szCs w:val="28"/>
          <w:lang w:val="ru-RU"/>
        </w:rPr>
        <w:t xml:space="preserve">Хроническая </w:t>
      </w:r>
      <w:r w:rsidR="00846590" w:rsidRPr="00D408E0">
        <w:rPr>
          <w:rFonts w:ascii="Times New Roman" w:hAnsi="Times New Roman"/>
          <w:b/>
          <w:i/>
          <w:sz w:val="28"/>
          <w:szCs w:val="28"/>
          <w:lang w:val="ru-RU" w:bidi="ru-RU"/>
        </w:rPr>
        <w:t xml:space="preserve">(застойная) </w:t>
      </w:r>
      <w:r w:rsidRPr="00E34392">
        <w:rPr>
          <w:rFonts w:ascii="Times New Roman" w:hAnsi="Times New Roman"/>
          <w:b/>
          <w:i/>
          <w:sz w:val="28"/>
          <w:szCs w:val="28"/>
          <w:lang w:val="ru-RU"/>
        </w:rPr>
        <w:t>сердечная недостаточность</w:t>
      </w:r>
    </w:p>
    <w:p w:rsidR="00950B38" w:rsidRPr="00D408E0" w:rsidRDefault="00950B38" w:rsidP="00950B38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408E0">
        <w:rPr>
          <w:rFonts w:ascii="Times New Roman" w:hAnsi="Times New Roman"/>
          <w:sz w:val="28"/>
          <w:szCs w:val="28"/>
          <w:lang w:val="ru-RU"/>
        </w:rPr>
        <w:t>Карведилол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всегда следует использовать в дополнение к стандартной терапии сердечной недостаточности, включающей прием диуретиков, препаратов наперстянки, ингибиторов АПФ и/или других сосудорасширяющих средств (вазодилататоров). К лечению </w:t>
      </w:r>
      <w:proofErr w:type="spellStart"/>
      <w:r w:rsidRPr="00D408E0">
        <w:rPr>
          <w:rFonts w:ascii="Times New Roman" w:hAnsi="Times New Roman"/>
          <w:sz w:val="28"/>
          <w:szCs w:val="28"/>
          <w:lang w:val="ru-RU"/>
        </w:rPr>
        <w:t>карведилол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ом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можно приступать лишь в том случае, если, благодаря использованию базовой традиционной терапии сердечной недостаточности, достигнуто стабильно компенсированное состояние пациента, т.</w:t>
      </w:r>
      <w:r w:rsidRPr="00D408E0">
        <w:rPr>
          <w:rFonts w:ascii="Times New Roman" w:hAnsi="Times New Roman"/>
          <w:sz w:val="28"/>
          <w:szCs w:val="28"/>
          <w:lang w:bidi="ru-RU"/>
        </w:rPr>
        <w:t> 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е. при указанной стандартной терапии, применение которой уже осуществляется, дозы лекарственных препаратов должны быть стабилизированы в течение, по крайней мере, четырех недель до начала лечения </w:t>
      </w:r>
      <w:proofErr w:type="spellStart"/>
      <w:r w:rsidRPr="00D408E0">
        <w:rPr>
          <w:rFonts w:ascii="Times New Roman" w:hAnsi="Times New Roman"/>
          <w:sz w:val="28"/>
          <w:szCs w:val="28"/>
          <w:lang w:val="ru-RU"/>
        </w:rPr>
        <w:t>карведилол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ом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>.</w:t>
      </w:r>
    </w:p>
    <w:p w:rsidR="00950B38" w:rsidRPr="00D408E0" w:rsidRDefault="00950B38" w:rsidP="00950B38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После приема первой дозы </w:t>
      </w:r>
      <w:proofErr w:type="spellStart"/>
      <w:r w:rsidRPr="00D408E0">
        <w:rPr>
          <w:rFonts w:ascii="Times New Roman" w:hAnsi="Times New Roman"/>
          <w:sz w:val="28"/>
          <w:szCs w:val="28"/>
          <w:lang w:val="ru-RU"/>
        </w:rPr>
        <w:t>карведилола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, а также при увеличении дозы препарата может наблюдаться усиление снижения артериального давления, в особенности у пациентов с тяжелой сердечной недостаточностью (по классификации Нью-Йоркской кардиологической ассоциации, </w:t>
      </w:r>
      <w:r w:rsidRPr="00D408E0">
        <w:rPr>
          <w:rFonts w:ascii="Times New Roman" w:hAnsi="Times New Roman"/>
          <w:sz w:val="28"/>
          <w:szCs w:val="28"/>
          <w:lang w:bidi="ru-RU"/>
        </w:rPr>
        <w:t>NYHA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,</w:t>
      </w:r>
      <w:r w:rsidRPr="00D408E0">
        <w:rPr>
          <w:rFonts w:ascii="Times New Roman" w:hAnsi="Times New Roman"/>
          <w:sz w:val="28"/>
          <w:szCs w:val="28"/>
          <w:lang w:bidi="ru-RU"/>
        </w:rPr>
        <w:t> 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–</w:t>
      </w:r>
      <w:r w:rsidRPr="00D408E0">
        <w:rPr>
          <w:rFonts w:ascii="Times New Roman" w:hAnsi="Times New Roman"/>
          <w:sz w:val="28"/>
          <w:szCs w:val="28"/>
          <w:lang w:bidi="ru-RU"/>
        </w:rPr>
        <w:t> 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&gt;</w:t>
      </w:r>
      <w:r w:rsidRPr="00D408E0">
        <w:rPr>
          <w:rFonts w:ascii="Times New Roman" w:hAnsi="Times New Roman"/>
          <w:sz w:val="28"/>
          <w:szCs w:val="28"/>
          <w:lang w:bidi="ru-RU"/>
        </w:rPr>
        <w:t> III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), дефицитом соли и/или жидкости (например, при использовании большой дозы при лечении диуретиками), а также у пациентов пожилого возраста (&gt;</w:t>
      </w:r>
      <w:r w:rsidRPr="00D408E0">
        <w:rPr>
          <w:rFonts w:ascii="Times New Roman" w:hAnsi="Times New Roman"/>
          <w:sz w:val="28"/>
          <w:szCs w:val="28"/>
          <w:lang w:bidi="ru-RU"/>
        </w:rPr>
        <w:t> 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70</w:t>
      </w:r>
      <w:r w:rsidRPr="00D408E0">
        <w:rPr>
          <w:rFonts w:ascii="Times New Roman" w:hAnsi="Times New Roman"/>
          <w:sz w:val="28"/>
          <w:szCs w:val="28"/>
          <w:lang w:bidi="ru-RU"/>
        </w:rPr>
        <w:t> 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лет) и пациентов с низким артериальным давлением (например</w:t>
      </w:r>
      <w:proofErr w:type="gramEnd"/>
      <w:r w:rsidRPr="00D408E0">
        <w:rPr>
          <w:rFonts w:ascii="Times New Roman" w:hAnsi="Times New Roman"/>
          <w:sz w:val="28"/>
          <w:szCs w:val="28"/>
          <w:lang w:val="ru-RU" w:bidi="ru-RU"/>
        </w:rPr>
        <w:t>, систолическое артериальное давление –</w:t>
      </w:r>
      <w:r w:rsidRPr="00D408E0">
        <w:rPr>
          <w:rFonts w:ascii="Times New Roman" w:hAnsi="Times New Roman"/>
          <w:sz w:val="28"/>
          <w:szCs w:val="28"/>
          <w:lang w:bidi="ru-RU"/>
        </w:rPr>
        <w:t> 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&lt;</w:t>
      </w:r>
      <w:r w:rsidRPr="00D408E0">
        <w:rPr>
          <w:rFonts w:ascii="Times New Roman" w:hAnsi="Times New Roman"/>
          <w:sz w:val="28"/>
          <w:szCs w:val="28"/>
          <w:lang w:bidi="ru-RU"/>
        </w:rPr>
        <w:t> 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100</w:t>
      </w:r>
      <w:r w:rsidRPr="00D408E0">
        <w:rPr>
          <w:rFonts w:ascii="Times New Roman" w:hAnsi="Times New Roman"/>
          <w:sz w:val="28"/>
          <w:szCs w:val="28"/>
          <w:lang w:bidi="ru-RU"/>
        </w:rPr>
        <w:t> 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мм</w:t>
      </w:r>
      <w:r w:rsidRPr="00D408E0">
        <w:rPr>
          <w:rFonts w:ascii="Times New Roman" w:hAnsi="Times New Roman"/>
          <w:sz w:val="28"/>
          <w:szCs w:val="28"/>
          <w:lang w:bidi="ru-RU"/>
        </w:rPr>
        <w:t> 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рт.</w:t>
      </w:r>
      <w:r w:rsidRPr="00D408E0">
        <w:rPr>
          <w:rFonts w:ascii="Times New Roman" w:hAnsi="Times New Roman"/>
          <w:sz w:val="28"/>
          <w:szCs w:val="28"/>
          <w:lang w:bidi="ru-RU"/>
        </w:rPr>
        <w:t> 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ст.). Соответственно, после приема первой дозы </w:t>
      </w:r>
      <w:proofErr w:type="spellStart"/>
      <w:r w:rsidRPr="00D408E0">
        <w:rPr>
          <w:rFonts w:ascii="Times New Roman" w:hAnsi="Times New Roman"/>
          <w:sz w:val="28"/>
          <w:szCs w:val="28"/>
          <w:lang w:val="ru-RU"/>
        </w:rPr>
        <w:t>карведилола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>, а также при увеличении дозы пациенты из указанных категорий должны в течение примерно 2</w:t>
      </w:r>
      <w:r w:rsidRPr="00D408E0">
        <w:rPr>
          <w:rFonts w:ascii="Times New Roman" w:hAnsi="Times New Roman"/>
          <w:sz w:val="28"/>
          <w:szCs w:val="28"/>
          <w:lang w:bidi="ru-RU"/>
        </w:rPr>
        <w:t> 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часов находиться под медицинским наблюдением во избежание появления реакции в виде неконтролируемой гипотонии.</w:t>
      </w:r>
    </w:p>
    <w:p w:rsidR="00950B38" w:rsidRPr="00D408E0" w:rsidRDefault="00950B38" w:rsidP="00950B3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В период подбора дозы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карведилола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у пациентов с (застойной) сердечной недостаточностью может отмечаться нарастание симптомов сердечной недостаточности или задержка жидкости. При возникновении таких симптомов необходимо увеличить дозу диуретиков и не повышать дозу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карведилола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до достижения клинической стабильности. Однако в некоторых случаях может возникнуть необходимость в уменьшении дозы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карведилола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или в редких случаях во временном прекращении лечения. Подобные случаи не исключают успешный подбор дозы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карведилола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в дальнейшем.</w:t>
      </w:r>
    </w:p>
    <w:p w:rsidR="00950B38" w:rsidRPr="00D408E0" w:rsidRDefault="00950B38" w:rsidP="00950B3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При одновременном назначении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карведилола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и сердечных гликозидов следует проявлять повышенную осторожность в связи с тем, что применение обоих веще</w:t>
      </w:r>
      <w:proofErr w:type="gramStart"/>
      <w:r w:rsidRPr="00D408E0">
        <w:rPr>
          <w:rFonts w:ascii="Times New Roman" w:hAnsi="Times New Roman"/>
          <w:sz w:val="28"/>
          <w:szCs w:val="28"/>
          <w:lang w:val="ru-RU" w:bidi="ru-RU"/>
        </w:rPr>
        <w:t>ств пр</w:t>
      </w:r>
      <w:proofErr w:type="gramEnd"/>
      <w:r w:rsidRPr="00D408E0">
        <w:rPr>
          <w:rFonts w:ascii="Times New Roman" w:hAnsi="Times New Roman"/>
          <w:sz w:val="28"/>
          <w:szCs w:val="28"/>
          <w:lang w:val="ru-RU" w:bidi="ru-RU"/>
        </w:rPr>
        <w:t>иводит к замедлению атриовентрикулярной проводимости (</w:t>
      </w:r>
      <w:r w:rsidRPr="00D408E0">
        <w:rPr>
          <w:rFonts w:ascii="Times New Roman" w:hAnsi="Times New Roman"/>
          <w:sz w:val="28"/>
          <w:szCs w:val="28"/>
          <w:lang w:bidi="ru-RU"/>
        </w:rPr>
        <w:t>AV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 </w:t>
      </w:r>
      <w:r w:rsidRPr="00E34392">
        <w:rPr>
          <w:rFonts w:ascii="Times New Roman" w:hAnsi="Times New Roman"/>
          <w:sz w:val="28"/>
          <w:szCs w:val="28"/>
          <w:lang w:val="ru-RU" w:bidi="ru-RU"/>
        </w:rPr>
        <w:t>проводимости)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.</w:t>
      </w:r>
    </w:p>
    <w:p w:rsidR="001077FB" w:rsidRPr="00D408E0" w:rsidRDefault="001077FB" w:rsidP="001077FB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408E0">
        <w:rPr>
          <w:rFonts w:ascii="Times New Roman" w:hAnsi="Times New Roman"/>
          <w:b/>
          <w:i/>
          <w:sz w:val="28"/>
          <w:szCs w:val="28"/>
          <w:lang w:val="ru-RU" w:bidi="ru-RU"/>
        </w:rPr>
        <w:t>Функция почек при (застойной) сердечной недостаточности</w:t>
      </w:r>
    </w:p>
    <w:p w:rsidR="001077FB" w:rsidRPr="00D408E0" w:rsidRDefault="001077FB" w:rsidP="001077F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08E0">
        <w:rPr>
          <w:rFonts w:ascii="Times New Roman" w:hAnsi="Times New Roman"/>
          <w:sz w:val="28"/>
          <w:szCs w:val="28"/>
          <w:lang w:val="ru-RU" w:bidi="ru-RU"/>
        </w:rPr>
        <w:t>У пациентов с хронической сердечной недостаточностью и низким артериальным давлением (систолическое артериальное давление</w:t>
      </w:r>
      <w:r w:rsidRPr="00D408E0">
        <w:rPr>
          <w:rFonts w:ascii="Times New Roman" w:hAnsi="Times New Roman"/>
          <w:sz w:val="28"/>
          <w:szCs w:val="28"/>
          <w:lang w:bidi="ru-RU"/>
        </w:rPr>
        <w:t> 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–</w:t>
      </w:r>
      <w:r w:rsidRPr="00D408E0">
        <w:rPr>
          <w:rFonts w:ascii="Times New Roman" w:hAnsi="Times New Roman"/>
          <w:sz w:val="28"/>
          <w:szCs w:val="28"/>
          <w:lang w:bidi="ru-RU"/>
        </w:rPr>
        <w:t> 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&lt;</w:t>
      </w:r>
      <w:r w:rsidRPr="00D408E0">
        <w:rPr>
          <w:rFonts w:ascii="Times New Roman" w:hAnsi="Times New Roman"/>
          <w:sz w:val="28"/>
          <w:szCs w:val="28"/>
          <w:lang w:bidi="ru-RU"/>
        </w:rPr>
        <w:t> 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100</w:t>
      </w:r>
      <w:r w:rsidRPr="00D408E0">
        <w:rPr>
          <w:rFonts w:ascii="Times New Roman" w:hAnsi="Times New Roman"/>
          <w:sz w:val="28"/>
          <w:szCs w:val="28"/>
          <w:lang w:bidi="ru-RU"/>
        </w:rPr>
        <w:t> 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мм</w:t>
      </w:r>
      <w:r w:rsidRPr="00D408E0">
        <w:rPr>
          <w:rFonts w:ascii="Times New Roman" w:hAnsi="Times New Roman"/>
          <w:sz w:val="28"/>
          <w:szCs w:val="28"/>
          <w:lang w:bidi="ru-RU"/>
        </w:rPr>
        <w:t> 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рт.</w:t>
      </w:r>
      <w:r w:rsidRPr="00D408E0">
        <w:rPr>
          <w:rFonts w:ascii="Times New Roman" w:hAnsi="Times New Roman"/>
          <w:sz w:val="28"/>
          <w:szCs w:val="28"/>
          <w:lang w:bidi="ru-RU"/>
        </w:rPr>
        <w:t> 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ст.), которые также страдают ишемической болезнью сердца либо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генерализованными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сердечно­сосудистыми заболеваниями и/или почечной недостаточностью, во время лечения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карведилолом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наблюдается обратимое ухудшение функции почек. Поэтому в случае лечения пациентов с данными факторами риска при коррекции дозы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карведилола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необходимо частое осуществление контроля функции почек. При ухудшении функции почек доза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карведилола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должна быть уменьшена или в случае необходимости препарат должен быть отменен.</w:t>
      </w:r>
    </w:p>
    <w:p w:rsidR="00B37C69" w:rsidRPr="00D408E0" w:rsidRDefault="00B37C69" w:rsidP="00B37C6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408E0">
        <w:rPr>
          <w:rFonts w:ascii="Times New Roman" w:hAnsi="Times New Roman"/>
          <w:b/>
          <w:i/>
          <w:sz w:val="28"/>
          <w:szCs w:val="28"/>
          <w:lang w:val="ru-RU" w:bidi="ru-RU"/>
        </w:rPr>
        <w:t>Дисфункция левого желудочка после острого инфаркта миокарда</w:t>
      </w:r>
    </w:p>
    <w:p w:rsidR="00B37C69" w:rsidRPr="00D408E0" w:rsidRDefault="00B37C69" w:rsidP="00B37C6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Перед началом лечения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карведилолом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состояние пациента должно быть стабильным </w:t>
      </w:r>
      <w:r w:rsidRPr="00D408E0">
        <w:rPr>
          <w:rFonts w:ascii="Times New Roman" w:hAnsi="Times New Roman"/>
          <w:sz w:val="28"/>
          <w:szCs w:val="28"/>
          <w:lang w:bidi="ru-RU"/>
        </w:rPr>
        <w:t>c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клинической точки зрения. Кроме того, в течение, по крайней мере, последних 48</w:t>
      </w:r>
      <w:r w:rsidRPr="00D408E0">
        <w:rPr>
          <w:rFonts w:ascii="Times New Roman" w:hAnsi="Times New Roman"/>
          <w:sz w:val="28"/>
          <w:szCs w:val="28"/>
          <w:lang w:bidi="ru-RU"/>
        </w:rPr>
        <w:t> 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часов, пациенту следует принять ингибитор</w:t>
      </w:r>
      <w:r w:rsidRPr="00D408E0">
        <w:rPr>
          <w:rFonts w:ascii="Times New Roman" w:hAnsi="Times New Roman"/>
          <w:sz w:val="28"/>
          <w:szCs w:val="28"/>
          <w:lang w:bidi="ru-RU"/>
        </w:rPr>
        <w:t> 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АПФ. При этом доза данного ингибитора</w:t>
      </w:r>
      <w:r w:rsidRPr="00D408E0">
        <w:rPr>
          <w:rFonts w:ascii="Times New Roman" w:hAnsi="Times New Roman"/>
          <w:sz w:val="28"/>
          <w:szCs w:val="28"/>
          <w:lang w:bidi="ru-RU"/>
        </w:rPr>
        <w:t> 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АПФ должна быть стабильной в течение, по крайней мере, последних 24</w:t>
      </w:r>
      <w:r w:rsidRPr="00D408E0">
        <w:rPr>
          <w:rFonts w:ascii="Times New Roman" w:hAnsi="Times New Roman"/>
          <w:sz w:val="28"/>
          <w:szCs w:val="28"/>
          <w:lang w:bidi="ru-RU"/>
        </w:rPr>
        <w:t> 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часов.</w:t>
      </w:r>
    </w:p>
    <w:p w:rsidR="00B37C69" w:rsidRDefault="00B37C69" w:rsidP="00B37C69">
      <w:pPr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D408E0">
        <w:rPr>
          <w:rFonts w:ascii="Times New Roman" w:hAnsi="Times New Roman"/>
          <w:sz w:val="28"/>
          <w:szCs w:val="28"/>
          <w:lang w:val="ru-RU" w:bidi="ru-RU"/>
        </w:rPr>
        <w:t>В</w:t>
      </w:r>
      <w:r w:rsidRPr="00D408E0">
        <w:rPr>
          <w:rFonts w:ascii="Times New Roman" w:hAnsi="Times New Roman"/>
          <w:sz w:val="28"/>
          <w:szCs w:val="28"/>
          <w:lang w:bidi="ru-RU"/>
        </w:rPr>
        <w:t> 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связи с тем, что имеется лишь ограниченный клинический опыт назначения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карведилола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пациентам с нестабильной стенокардией, при наличии указанных симптомов препарат следует применять с осторожностью.</w:t>
      </w:r>
    </w:p>
    <w:p w:rsidR="00F07CF5" w:rsidRPr="00D408E0" w:rsidRDefault="00F07CF5" w:rsidP="00F07CF5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408E0">
        <w:rPr>
          <w:rFonts w:ascii="Times New Roman" w:hAnsi="Times New Roman"/>
          <w:b/>
          <w:i/>
          <w:sz w:val="28"/>
          <w:szCs w:val="28"/>
          <w:lang w:val="ru-RU" w:bidi="ru-RU"/>
        </w:rPr>
        <w:t xml:space="preserve">Хроническая </w:t>
      </w:r>
      <w:proofErr w:type="spellStart"/>
      <w:r w:rsidRPr="00D408E0">
        <w:rPr>
          <w:rFonts w:ascii="Times New Roman" w:hAnsi="Times New Roman"/>
          <w:b/>
          <w:i/>
          <w:sz w:val="28"/>
          <w:szCs w:val="28"/>
          <w:lang w:val="ru-RU" w:bidi="ru-RU"/>
        </w:rPr>
        <w:t>обструктивная</w:t>
      </w:r>
      <w:proofErr w:type="spellEnd"/>
      <w:r w:rsidRPr="00D408E0">
        <w:rPr>
          <w:rFonts w:ascii="Times New Roman" w:hAnsi="Times New Roman"/>
          <w:b/>
          <w:i/>
          <w:sz w:val="28"/>
          <w:szCs w:val="28"/>
          <w:lang w:val="ru-RU" w:bidi="ru-RU"/>
        </w:rPr>
        <w:t xml:space="preserve"> болезнь легких</w:t>
      </w:r>
    </w:p>
    <w:p w:rsidR="00F07CF5" w:rsidRPr="00D408E0" w:rsidRDefault="00F07CF5" w:rsidP="00F07CF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У пациентов со склонностью к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бронхоспазмам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в результате возможного увеличения сопротивления дыхательных путей может наблюдаться одышка. Таким образом, осуществлять лечение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карведилолом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пациентов, у которых имеются заболевания органов дыхания с бронхосп</w:t>
      </w:r>
      <w:r w:rsidRPr="00E34392">
        <w:rPr>
          <w:rFonts w:ascii="Times New Roman" w:hAnsi="Times New Roman"/>
          <w:sz w:val="28"/>
          <w:szCs w:val="28"/>
          <w:lang w:val="ru-RU" w:bidi="ru-RU"/>
        </w:rPr>
        <w:t>астическим компонентом, нельзя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.</w:t>
      </w:r>
    </w:p>
    <w:p w:rsidR="00F07CF5" w:rsidRPr="00D408E0" w:rsidRDefault="00F07CF5" w:rsidP="00F07CF5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408E0">
        <w:rPr>
          <w:rFonts w:ascii="Times New Roman" w:hAnsi="Times New Roman"/>
          <w:b/>
          <w:i/>
          <w:sz w:val="28"/>
          <w:szCs w:val="28"/>
          <w:lang w:val="ru-RU"/>
        </w:rPr>
        <w:t>Диабет</w:t>
      </w:r>
    </w:p>
    <w:p w:rsidR="00F07CF5" w:rsidRPr="00D408E0" w:rsidRDefault="00F07CF5" w:rsidP="00F07CF5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Карведилол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с осторожностью следует назначать пациентам с сахарным диабетом, поскольку результаты контроля сахара крови могут ухудшиться либо могут быть замаскированы или сведены к минимуму ранние предостерегающие признаки или симптомы острой гипогликемии. Поэтому в случае лечения таких пациентов необходимо осуществлять регулярный контроль концентрации глюкозы в крови в начале лечения или при изменении дозировки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карведилола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.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Сахароснижающая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терапия должна быть при необходимости скорректирована соответствующим образом.</w:t>
      </w:r>
      <w:r w:rsidRPr="00D408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Тщательный медицинский контроль концентрации глюкозы в крови необходим даже в случае строг</w:t>
      </w:r>
      <w:r w:rsidRPr="00E34392">
        <w:rPr>
          <w:rFonts w:ascii="Times New Roman" w:hAnsi="Times New Roman"/>
          <w:sz w:val="28"/>
          <w:szCs w:val="28"/>
          <w:lang w:val="ru-RU" w:bidi="ru-RU"/>
        </w:rPr>
        <w:t>ого режима лечебного голодания</w:t>
      </w:r>
      <w:r>
        <w:rPr>
          <w:rFonts w:ascii="Times New Roman" w:hAnsi="Times New Roman"/>
          <w:sz w:val="28"/>
          <w:szCs w:val="28"/>
          <w:lang w:val="ru-RU" w:bidi="ru-RU"/>
        </w:rPr>
        <w:t>.</w:t>
      </w:r>
    </w:p>
    <w:p w:rsidR="00F07CF5" w:rsidRPr="003E1F77" w:rsidRDefault="00F07CF5" w:rsidP="00F07CF5">
      <w:pPr>
        <w:jc w:val="both"/>
        <w:rPr>
          <w:rFonts w:ascii="Times New Roman" w:hAnsi="Times New Roman"/>
          <w:lang w:val="ru-RU"/>
        </w:rPr>
      </w:pPr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Бета-блокаторы могут усиливать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инсулинорезистентность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и маскировать симптомы гипогликемии. Тем не</w:t>
      </w:r>
      <w:r w:rsidRPr="00D408E0">
        <w:rPr>
          <w:rFonts w:ascii="Times New Roman" w:hAnsi="Times New Roman"/>
          <w:sz w:val="28"/>
          <w:szCs w:val="28"/>
          <w:lang w:bidi="ru-RU"/>
        </w:rPr>
        <w:t> 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менее, многочисленные исследования показали, что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бета­блокаторы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с сосудорасширяющим действием, такие как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карведилол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>, обладают более благоприятным действием на профиль глюкозы и на липидный профиль</w:t>
      </w:r>
      <w:r w:rsidRPr="003E1F77">
        <w:rPr>
          <w:rFonts w:ascii="Times New Roman" w:hAnsi="Times New Roman"/>
          <w:lang w:val="ru-RU" w:bidi="ru-RU"/>
        </w:rPr>
        <w:t>.</w:t>
      </w:r>
    </w:p>
    <w:p w:rsidR="00F07CF5" w:rsidRPr="00D408E0" w:rsidRDefault="00F07CF5" w:rsidP="00F07CF5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408E0">
        <w:rPr>
          <w:rFonts w:ascii="Times New Roman" w:hAnsi="Times New Roman"/>
          <w:b/>
          <w:i/>
          <w:sz w:val="28"/>
          <w:szCs w:val="28"/>
          <w:lang w:val="ru-RU" w:bidi="ru-RU"/>
        </w:rPr>
        <w:t>Заболевания периферических сосудов и</w:t>
      </w:r>
      <w:r w:rsidRPr="00D408E0">
        <w:rPr>
          <w:rFonts w:ascii="Times New Roman" w:hAnsi="Times New Roman"/>
          <w:b/>
          <w:i/>
          <w:sz w:val="28"/>
          <w:szCs w:val="28"/>
          <w:lang w:bidi="ru-RU"/>
        </w:rPr>
        <w:t> </w:t>
      </w:r>
      <w:r w:rsidRPr="00D408E0">
        <w:rPr>
          <w:rFonts w:ascii="Times New Roman" w:hAnsi="Times New Roman"/>
          <w:b/>
          <w:i/>
          <w:sz w:val="28"/>
          <w:szCs w:val="28"/>
          <w:lang w:val="ru-RU" w:bidi="ru-RU"/>
        </w:rPr>
        <w:t xml:space="preserve">болезнь </w:t>
      </w:r>
      <w:proofErr w:type="spellStart"/>
      <w:r w:rsidRPr="00D408E0">
        <w:rPr>
          <w:rFonts w:ascii="Times New Roman" w:hAnsi="Times New Roman"/>
          <w:b/>
          <w:i/>
          <w:sz w:val="28"/>
          <w:szCs w:val="28"/>
          <w:lang w:val="ru-RU" w:bidi="ru-RU"/>
        </w:rPr>
        <w:t>Рейно</w:t>
      </w:r>
      <w:proofErr w:type="spellEnd"/>
    </w:p>
    <w:p w:rsidR="00F07CF5" w:rsidRPr="00D408E0" w:rsidRDefault="00F07CF5" w:rsidP="00F07CF5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Карведилол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с осторожностью следует назначать пациентам с заболеваниями периферических сосудов (таких как, к</w:t>
      </w:r>
      <w:r w:rsidRPr="00D408E0">
        <w:rPr>
          <w:rFonts w:ascii="Times New Roman" w:hAnsi="Times New Roman"/>
          <w:sz w:val="28"/>
          <w:szCs w:val="28"/>
          <w:lang w:bidi="ru-RU"/>
        </w:rPr>
        <w:t> 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примеру, болезнь</w:t>
      </w:r>
      <w:r w:rsidRPr="00D408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Рейно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>), поскольку блокаторы бета-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адренорецепторов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могут вызывать или усугублять симптомы, связанные с нарушением артериального кровообращения.</w:t>
      </w:r>
    </w:p>
    <w:p w:rsidR="00F07CF5" w:rsidRPr="00D408E0" w:rsidRDefault="00F07CF5" w:rsidP="00F07CF5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408E0">
        <w:rPr>
          <w:rFonts w:ascii="Times New Roman" w:hAnsi="Times New Roman"/>
          <w:b/>
          <w:i/>
          <w:sz w:val="28"/>
          <w:szCs w:val="28"/>
          <w:lang w:val="ru-RU" w:bidi="ru-RU"/>
        </w:rPr>
        <w:t>Гипертиреоз</w:t>
      </w:r>
    </w:p>
    <w:p w:rsidR="00F07CF5" w:rsidRPr="00D408E0" w:rsidRDefault="00F07CF5" w:rsidP="00F07CF5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Карведилол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может маскировать симптомы гипертиреоза.</w:t>
      </w:r>
    </w:p>
    <w:p w:rsidR="00D80329" w:rsidRPr="00725C44" w:rsidRDefault="00D80329" w:rsidP="00D8032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25C44">
        <w:rPr>
          <w:rFonts w:ascii="Times New Roman" w:hAnsi="Times New Roman"/>
          <w:b/>
          <w:i/>
          <w:sz w:val="28"/>
          <w:szCs w:val="28"/>
          <w:lang w:val="ru-RU"/>
        </w:rPr>
        <w:t>Анестезия и обширное хирургическое вмешательство</w:t>
      </w:r>
    </w:p>
    <w:p w:rsidR="00D80329" w:rsidRPr="00BF0718" w:rsidRDefault="00D80329" w:rsidP="00D8032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F0718">
        <w:rPr>
          <w:rFonts w:ascii="Times New Roman" w:hAnsi="Times New Roman"/>
          <w:sz w:val="28"/>
          <w:szCs w:val="28"/>
          <w:lang w:val="ru-RU"/>
        </w:rPr>
        <w:t xml:space="preserve">При проведении общей анестезии следует учитывать, что могут суммироваться негативные инотропные и гипотензивные эффекты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карведилола</w:t>
      </w:r>
      <w:proofErr w:type="spellEnd"/>
      <w:r w:rsidRPr="00BF0718">
        <w:rPr>
          <w:rFonts w:ascii="Times New Roman" w:hAnsi="Times New Roman"/>
          <w:sz w:val="28"/>
          <w:szCs w:val="28"/>
          <w:lang w:val="ru-RU"/>
        </w:rPr>
        <w:t xml:space="preserve"> и анестезирующих средств.</w:t>
      </w:r>
    </w:p>
    <w:p w:rsidR="00D80329" w:rsidRPr="00BF0718" w:rsidRDefault="00D80329" w:rsidP="00D8032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F0718">
        <w:rPr>
          <w:rFonts w:ascii="Times New Roman" w:hAnsi="Times New Roman"/>
          <w:sz w:val="28"/>
          <w:szCs w:val="28"/>
          <w:lang w:val="ru-RU"/>
        </w:rPr>
        <w:t xml:space="preserve">Если применение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карведилола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0718">
        <w:rPr>
          <w:rFonts w:ascii="Times New Roman" w:hAnsi="Times New Roman"/>
          <w:sz w:val="28"/>
          <w:szCs w:val="28"/>
          <w:lang w:val="ru-RU"/>
        </w:rPr>
        <w:t xml:space="preserve">необходимо продолжать во время хирургического вмешательства, особая осторожность требуется в случае, когда применяют анестезирующие средства, угнетающие функции миокарда, например, эфир, циклопропан и </w:t>
      </w:r>
      <w:proofErr w:type="spellStart"/>
      <w:r w:rsidRPr="00BF0718">
        <w:rPr>
          <w:rFonts w:ascii="Times New Roman" w:hAnsi="Times New Roman"/>
          <w:sz w:val="28"/>
          <w:szCs w:val="28"/>
          <w:lang w:val="ru-RU"/>
        </w:rPr>
        <w:t>трихлорэтилен</w:t>
      </w:r>
      <w:proofErr w:type="spellEnd"/>
      <w:r w:rsidRPr="00BF0718">
        <w:rPr>
          <w:rFonts w:ascii="Times New Roman" w:hAnsi="Times New Roman"/>
          <w:sz w:val="28"/>
          <w:szCs w:val="28"/>
          <w:lang w:val="ru-RU"/>
        </w:rPr>
        <w:t>.</w:t>
      </w:r>
    </w:p>
    <w:p w:rsidR="00A34AE7" w:rsidRDefault="00A34AE7" w:rsidP="00A34AE7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Ортостатическая гипотензия</w:t>
      </w:r>
    </w:p>
    <w:p w:rsidR="00A34AE7" w:rsidRPr="00CF6510" w:rsidRDefault="00A34AE7" w:rsidP="00A34AE7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F6510">
        <w:rPr>
          <w:rFonts w:ascii="Times New Roman" w:hAnsi="Times New Roman"/>
          <w:sz w:val="28"/>
          <w:szCs w:val="28"/>
          <w:lang w:val="ru-RU"/>
        </w:rPr>
        <w:t>Во избежание возникновения ортостатической гипотензии</w:t>
      </w:r>
      <w:r>
        <w:rPr>
          <w:rFonts w:ascii="Times New Roman" w:hAnsi="Times New Roman"/>
          <w:sz w:val="28"/>
          <w:szCs w:val="28"/>
          <w:lang w:val="ru-RU"/>
        </w:rPr>
        <w:t xml:space="preserve"> (особенно в начале лечения) следует соблюдать режим постепенного повышения доз, начиная с меньших, а также применять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карведилол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во время приема пищи.</w:t>
      </w:r>
      <w:proofErr w:type="gramEnd"/>
    </w:p>
    <w:p w:rsidR="00A34AE7" w:rsidRPr="00C07E1D" w:rsidRDefault="00A34AE7" w:rsidP="00A34AE7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C07E1D">
        <w:rPr>
          <w:rFonts w:ascii="Times New Roman" w:hAnsi="Times New Roman"/>
          <w:b/>
          <w:i/>
          <w:sz w:val="28"/>
          <w:szCs w:val="28"/>
          <w:lang w:val="ru-RU"/>
        </w:rPr>
        <w:t xml:space="preserve">Нарушения </w:t>
      </w:r>
      <w:r w:rsidRPr="00C07E1D">
        <w:rPr>
          <w:rFonts w:ascii="Times New Roman" w:hAnsi="Times New Roman"/>
          <w:b/>
          <w:i/>
          <w:sz w:val="28"/>
          <w:szCs w:val="28"/>
        </w:rPr>
        <w:t>AV</w:t>
      </w:r>
      <w:r w:rsidRPr="00C07E1D">
        <w:rPr>
          <w:rFonts w:ascii="Times New Roman" w:hAnsi="Times New Roman"/>
          <w:b/>
          <w:i/>
          <w:sz w:val="28"/>
          <w:szCs w:val="28"/>
          <w:lang w:val="ru-RU"/>
        </w:rPr>
        <w:t xml:space="preserve"> проводимости</w:t>
      </w:r>
    </w:p>
    <w:p w:rsidR="00A34AE7" w:rsidRPr="00D80329" w:rsidRDefault="00D80329" w:rsidP="00A34AE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08E0">
        <w:rPr>
          <w:rFonts w:ascii="Times New Roman" w:hAnsi="Times New Roman"/>
          <w:sz w:val="28"/>
          <w:szCs w:val="28"/>
          <w:lang w:val="ru-RU" w:bidi="ru-RU"/>
        </w:rPr>
        <w:t>В связи с негативным действием препарата на атриовентрикулярную проводимость (</w:t>
      </w:r>
      <w:r w:rsidRPr="00D408E0">
        <w:rPr>
          <w:rFonts w:ascii="Times New Roman" w:hAnsi="Times New Roman"/>
          <w:sz w:val="28"/>
          <w:szCs w:val="28"/>
          <w:lang w:bidi="ru-RU"/>
        </w:rPr>
        <w:t>AV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 проводимость)</w:t>
      </w:r>
      <w:r w:rsidR="00242238">
        <w:rPr>
          <w:rFonts w:ascii="Times New Roman" w:hAnsi="Times New Roman"/>
          <w:sz w:val="28"/>
          <w:szCs w:val="28"/>
          <w:lang w:val="ru-RU" w:bidi="ru-RU"/>
        </w:rPr>
        <w:t xml:space="preserve">, </w:t>
      </w:r>
      <w:proofErr w:type="spellStart"/>
      <w:r w:rsidR="00242238">
        <w:rPr>
          <w:rFonts w:ascii="Times New Roman" w:hAnsi="Times New Roman"/>
          <w:sz w:val="28"/>
          <w:szCs w:val="28"/>
          <w:lang w:val="ru-RU"/>
        </w:rPr>
        <w:t>к</w:t>
      </w:r>
      <w:r w:rsidR="00A34AE7" w:rsidRPr="00D80329">
        <w:rPr>
          <w:rFonts w:ascii="Times New Roman" w:hAnsi="Times New Roman"/>
          <w:sz w:val="28"/>
          <w:szCs w:val="28"/>
          <w:lang w:val="ru-RU"/>
        </w:rPr>
        <w:t>арведилол</w:t>
      </w:r>
      <w:proofErr w:type="spellEnd"/>
      <w:r w:rsidR="00A34AE7" w:rsidRPr="00D80329">
        <w:rPr>
          <w:rFonts w:ascii="Times New Roman" w:hAnsi="Times New Roman"/>
          <w:sz w:val="28"/>
          <w:szCs w:val="28"/>
          <w:lang w:val="ru-RU"/>
        </w:rPr>
        <w:t xml:space="preserve"> с осторожностью следует назначать пациентам с медленной </w:t>
      </w:r>
      <w:r w:rsidR="00A34AE7" w:rsidRPr="00D80329">
        <w:rPr>
          <w:rFonts w:ascii="Times New Roman" w:hAnsi="Times New Roman"/>
          <w:sz w:val="28"/>
          <w:szCs w:val="28"/>
          <w:lang w:val="lv-LV"/>
        </w:rPr>
        <w:t>AV </w:t>
      </w:r>
      <w:r w:rsidR="00A34AE7" w:rsidRPr="00D80329">
        <w:rPr>
          <w:rFonts w:ascii="Times New Roman" w:hAnsi="Times New Roman"/>
          <w:sz w:val="28"/>
          <w:szCs w:val="28"/>
          <w:lang w:val="ru-RU"/>
        </w:rPr>
        <w:t xml:space="preserve">проводимостью, особенно с </w:t>
      </w:r>
      <w:r w:rsidR="00A34AE7" w:rsidRPr="00D80329">
        <w:rPr>
          <w:rFonts w:ascii="Times New Roman" w:hAnsi="Times New Roman"/>
          <w:sz w:val="28"/>
          <w:szCs w:val="28"/>
          <w:lang w:val="lv-LV"/>
        </w:rPr>
        <w:t>AV </w:t>
      </w:r>
      <w:r w:rsidR="00A34AE7" w:rsidRPr="00D80329">
        <w:rPr>
          <w:rFonts w:ascii="Times New Roman" w:hAnsi="Times New Roman"/>
          <w:sz w:val="28"/>
          <w:szCs w:val="28"/>
          <w:lang w:val="ru-RU"/>
        </w:rPr>
        <w:t>блокадой первой степени.</w:t>
      </w:r>
    </w:p>
    <w:p w:rsidR="00A34AE7" w:rsidRPr="00C07E1D" w:rsidRDefault="00A34AE7" w:rsidP="00A34AE7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C07E1D">
        <w:rPr>
          <w:rFonts w:ascii="Times New Roman" w:hAnsi="Times New Roman"/>
          <w:b/>
          <w:i/>
          <w:sz w:val="28"/>
          <w:szCs w:val="28"/>
          <w:lang w:val="ru-RU"/>
        </w:rPr>
        <w:t>Брадикардия</w:t>
      </w:r>
    </w:p>
    <w:p w:rsidR="00A34AE7" w:rsidRDefault="00A34AE7" w:rsidP="00A34AE7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F0718">
        <w:rPr>
          <w:rFonts w:ascii="Times New Roman" w:hAnsi="Times New Roman"/>
          <w:sz w:val="28"/>
          <w:szCs w:val="28"/>
          <w:lang w:val="ru-RU"/>
        </w:rPr>
        <w:t>Карведилол</w:t>
      </w:r>
      <w:proofErr w:type="spellEnd"/>
      <w:r w:rsidRPr="00BF0718">
        <w:rPr>
          <w:rFonts w:ascii="Times New Roman" w:hAnsi="Times New Roman"/>
          <w:sz w:val="28"/>
          <w:szCs w:val="28"/>
          <w:lang w:val="ru-RU"/>
        </w:rPr>
        <w:t xml:space="preserve"> может вызвать брадикардию. Если пульс пациента замедляется до менее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0718">
        <w:rPr>
          <w:rFonts w:ascii="Times New Roman" w:hAnsi="Times New Roman"/>
          <w:sz w:val="28"/>
          <w:szCs w:val="28"/>
          <w:lang w:val="ru-RU"/>
        </w:rPr>
        <w:t xml:space="preserve">55 ударов в минуту, дозу </w:t>
      </w:r>
      <w:proofErr w:type="spellStart"/>
      <w:r w:rsidRPr="00BF0718">
        <w:rPr>
          <w:rFonts w:ascii="Times New Roman" w:hAnsi="Times New Roman"/>
          <w:sz w:val="28"/>
          <w:szCs w:val="28"/>
          <w:lang w:val="ru-RU"/>
        </w:rPr>
        <w:t>карведилола</w:t>
      </w:r>
      <w:proofErr w:type="spellEnd"/>
      <w:r w:rsidRPr="00BF0718">
        <w:rPr>
          <w:rFonts w:ascii="Times New Roman" w:hAnsi="Times New Roman"/>
          <w:sz w:val="28"/>
          <w:szCs w:val="28"/>
          <w:lang w:val="ru-RU"/>
        </w:rPr>
        <w:t xml:space="preserve"> следует уменьшить.</w:t>
      </w:r>
    </w:p>
    <w:p w:rsidR="00242238" w:rsidRPr="00725C44" w:rsidRDefault="00242238" w:rsidP="00242238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25C44">
        <w:rPr>
          <w:rFonts w:ascii="Times New Roman" w:hAnsi="Times New Roman"/>
          <w:b/>
          <w:i/>
          <w:sz w:val="28"/>
          <w:szCs w:val="28"/>
          <w:lang w:val="ru-RU"/>
        </w:rPr>
        <w:t>Повышенная чувствительность</w:t>
      </w:r>
    </w:p>
    <w:p w:rsidR="00242238" w:rsidRPr="00242238" w:rsidRDefault="00242238" w:rsidP="00242238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Карведилол</w:t>
      </w:r>
      <w:proofErr w:type="spellEnd"/>
      <w:r w:rsidRPr="00BF0718">
        <w:rPr>
          <w:rFonts w:ascii="Times New Roman" w:hAnsi="Times New Roman"/>
          <w:sz w:val="28"/>
          <w:szCs w:val="28"/>
          <w:lang w:val="ru-RU"/>
        </w:rPr>
        <w:t xml:space="preserve"> следует применять </w:t>
      </w:r>
      <w:r w:rsidRPr="00BF0718">
        <w:rPr>
          <w:rFonts w:ascii="Times New Roman" w:hAnsi="Times New Roman"/>
          <w:sz w:val="28"/>
          <w:szCs w:val="28"/>
        </w:rPr>
        <w:t>c</w:t>
      </w:r>
      <w:r w:rsidRPr="00BF0718">
        <w:rPr>
          <w:rFonts w:ascii="Times New Roman" w:hAnsi="Times New Roman"/>
          <w:sz w:val="28"/>
          <w:szCs w:val="28"/>
          <w:lang w:val="ru-RU"/>
        </w:rPr>
        <w:t xml:space="preserve"> осторожностью у пациентов с тяжелыми реакциями повышенной чувствительности или болезнями аллергического происхождения в анамнезе, так как бета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BF0718">
        <w:rPr>
          <w:rFonts w:ascii="Times New Roman" w:hAnsi="Times New Roman"/>
          <w:sz w:val="28"/>
          <w:szCs w:val="28"/>
          <w:lang w:val="ru-RU"/>
        </w:rPr>
        <w:t xml:space="preserve">адреноблокаторы могут усилить чувствительность к аллергенам, а так же тяжесть анафилактической </w:t>
      </w:r>
      <w:r w:rsidRPr="00E34392">
        <w:rPr>
          <w:rFonts w:ascii="Times New Roman" w:hAnsi="Times New Roman"/>
          <w:sz w:val="28"/>
          <w:szCs w:val="28"/>
          <w:lang w:val="ru-RU"/>
        </w:rPr>
        <w:t>реакции. Ответная реакция на введение адреналина может ослабнуть.</w:t>
      </w:r>
    </w:p>
    <w:p w:rsidR="00242238" w:rsidRPr="00D408E0" w:rsidRDefault="00242238" w:rsidP="00242238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408E0">
        <w:rPr>
          <w:rFonts w:ascii="Times New Roman" w:hAnsi="Times New Roman"/>
          <w:b/>
          <w:i/>
          <w:sz w:val="28"/>
          <w:szCs w:val="28"/>
          <w:lang w:val="ru-RU" w:bidi="ru-RU"/>
        </w:rPr>
        <w:t>Тяжелые кожные реакции</w:t>
      </w:r>
    </w:p>
    <w:p w:rsidR="00242238" w:rsidRDefault="00242238" w:rsidP="00242238">
      <w:pPr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Во время лечения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карведилолом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были отмечены очень редкие случаи тяжелых кожных реакций, таких как, к примеру, токсический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эпидермальный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некролиз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(ТЭН) и синдром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Стивенса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-Джонсона </w:t>
      </w:r>
      <w:r w:rsidRPr="00E34392">
        <w:rPr>
          <w:rFonts w:ascii="Times New Roman" w:hAnsi="Times New Roman"/>
          <w:sz w:val="28"/>
          <w:szCs w:val="28"/>
          <w:lang w:val="ru-RU" w:bidi="ru-RU"/>
        </w:rPr>
        <w:t>(ССД)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. В случае лечения пациентов, у которых наблюдаются тяжелые кожные реакции, возникновение которых может быть отнесено за счет действия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карведилола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>, прием препарата следует прекратить в долгосрочной перспективе.</w:t>
      </w:r>
    </w:p>
    <w:p w:rsidR="004449F5" w:rsidRPr="00D408E0" w:rsidRDefault="004449F5" w:rsidP="004449F5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408E0">
        <w:rPr>
          <w:rFonts w:ascii="Times New Roman" w:hAnsi="Times New Roman"/>
          <w:b/>
          <w:i/>
          <w:sz w:val="28"/>
          <w:szCs w:val="28"/>
          <w:lang w:val="ru-RU"/>
        </w:rPr>
        <w:t>Псориаз</w:t>
      </w:r>
    </w:p>
    <w:p w:rsidR="004449F5" w:rsidRPr="00D408E0" w:rsidRDefault="004449F5" w:rsidP="004449F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Пациентам, у которых в анамнезе имеется псориаз, связанный с лечением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бета­блокаторами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, следует принимать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карведилол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лишь после тщательного взвешивания пользы и риска.</w:t>
      </w:r>
    </w:p>
    <w:p w:rsidR="004449F5" w:rsidRPr="00D408E0" w:rsidRDefault="004449F5" w:rsidP="004449F5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408E0">
        <w:rPr>
          <w:rFonts w:ascii="Times New Roman" w:hAnsi="Times New Roman"/>
          <w:b/>
          <w:i/>
          <w:sz w:val="28"/>
          <w:szCs w:val="28"/>
          <w:lang w:val="ru-RU" w:bidi="ru-RU"/>
        </w:rPr>
        <w:t>Одновременное применение антагонистов кальция (средств, блокирующих кальциевые каналы)</w:t>
      </w:r>
    </w:p>
    <w:p w:rsidR="004449F5" w:rsidRDefault="004449F5" w:rsidP="004449F5">
      <w:pPr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При одновременном применении антагонистов кальция типа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верапамила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или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дилтиазема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>, или других антиаритмических препаратов необходим тщательный контроль ЭКГ и артериального давления.</w:t>
      </w:r>
    </w:p>
    <w:p w:rsidR="00356852" w:rsidRPr="00D408E0" w:rsidRDefault="00356852" w:rsidP="00356852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D408E0">
        <w:rPr>
          <w:rFonts w:ascii="Times New Roman" w:hAnsi="Times New Roman"/>
          <w:b/>
          <w:i/>
          <w:sz w:val="28"/>
          <w:szCs w:val="28"/>
          <w:lang w:val="ru-RU" w:bidi="ru-RU"/>
        </w:rPr>
        <w:t>Феохромоцитома</w:t>
      </w:r>
      <w:proofErr w:type="spellEnd"/>
    </w:p>
    <w:p w:rsidR="00356852" w:rsidRPr="00D408E0" w:rsidRDefault="00356852" w:rsidP="003568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Пациентам с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феохромоцитомой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лечение блокаторами бета-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адренорецепторов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может быть назначено лишь после блокады </w:t>
      </w:r>
      <w:proofErr w:type="gramStart"/>
      <w:r w:rsidRPr="00D408E0">
        <w:rPr>
          <w:rFonts w:ascii="Times New Roman" w:hAnsi="Times New Roman"/>
          <w:sz w:val="28"/>
          <w:szCs w:val="28"/>
          <w:lang w:val="ru-RU" w:bidi="ru-RU"/>
        </w:rPr>
        <w:t>α-</w:t>
      </w:r>
      <w:proofErr w:type="gram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рецепторов в достаточной мере. Несмотря на то, что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карведилол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обладает фармакологическими свойствами, блокирующими альфа­ и</w:t>
      </w:r>
      <w:r w:rsidRPr="00D408E0">
        <w:rPr>
          <w:rFonts w:ascii="Times New Roman" w:hAnsi="Times New Roman"/>
          <w:sz w:val="28"/>
          <w:szCs w:val="28"/>
          <w:lang w:bidi="ru-RU"/>
        </w:rPr>
        <w:t> 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бета-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адренорецепторы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, опыт применения данного препарата при наличии указанного заболевания отсутствует. Таким образом,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карведилол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с осторожностью следует назначать пациентам с подозрением на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феохромоцитому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>.</w:t>
      </w:r>
    </w:p>
    <w:p w:rsidR="00A34AE7" w:rsidRPr="00154837" w:rsidRDefault="00A34AE7" w:rsidP="00A34AE7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154837">
        <w:rPr>
          <w:rFonts w:ascii="Times New Roman" w:hAnsi="Times New Roman"/>
          <w:b/>
          <w:i/>
          <w:sz w:val="28"/>
          <w:szCs w:val="28"/>
          <w:lang w:val="ru-RU"/>
        </w:rPr>
        <w:t xml:space="preserve">Стенокардия </w:t>
      </w:r>
      <w:proofErr w:type="spellStart"/>
      <w:r w:rsidRPr="00154837">
        <w:rPr>
          <w:rFonts w:ascii="Times New Roman" w:hAnsi="Times New Roman"/>
          <w:b/>
          <w:i/>
          <w:sz w:val="28"/>
          <w:szCs w:val="28"/>
          <w:lang w:val="ru-RU"/>
        </w:rPr>
        <w:t>Принцметала</w:t>
      </w:r>
      <w:proofErr w:type="spellEnd"/>
    </w:p>
    <w:p w:rsidR="00A34AE7" w:rsidRDefault="00154837" w:rsidP="00A34AE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Препараты с неселективной </w:t>
      </w:r>
      <w:proofErr w:type="gramStart"/>
      <w:r w:rsidRPr="00D408E0">
        <w:rPr>
          <w:rFonts w:ascii="Times New Roman" w:hAnsi="Times New Roman"/>
          <w:sz w:val="28"/>
          <w:szCs w:val="28"/>
          <w:lang w:bidi="ru-RU"/>
        </w:rPr>
        <w:t>β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-</w:t>
      </w:r>
      <w:proofErr w:type="gram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блокирующей активностью могут спровоцировать боль в груди у пациентов со стенокардией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Принцметала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. Клинический опыт применения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карведилола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у таких пациентов отсутствует, хотя </w:t>
      </w:r>
      <w:proofErr w:type="gramStart"/>
      <w:r w:rsidRPr="00D408E0">
        <w:rPr>
          <w:rFonts w:ascii="Times New Roman" w:hAnsi="Times New Roman"/>
          <w:sz w:val="28"/>
          <w:szCs w:val="28"/>
          <w:lang w:bidi="ru-RU"/>
        </w:rPr>
        <w:t>α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-</w:t>
      </w:r>
      <w:proofErr w:type="gram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блокирующая активность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карведилола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может предотвратить развитие таких симптомов.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Карведилол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proofErr w:type="gramStart"/>
      <w:r w:rsidRPr="00D408E0">
        <w:rPr>
          <w:rFonts w:ascii="Times New Roman" w:hAnsi="Times New Roman"/>
          <w:sz w:val="28"/>
          <w:szCs w:val="28"/>
          <w:lang w:val="ru-RU" w:bidi="ru-RU"/>
        </w:rPr>
        <w:t>противопоказан</w:t>
      </w:r>
      <w:proofErr w:type="gram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пациентам с поставленным диагнозом – стенокардия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Принцметала</w:t>
      </w:r>
      <w:proofErr w:type="spellEnd"/>
      <w:r w:rsidR="008C6C02">
        <w:rPr>
          <w:rFonts w:ascii="Times New Roman" w:hAnsi="Times New Roman"/>
          <w:sz w:val="28"/>
          <w:szCs w:val="28"/>
          <w:lang w:val="ru-RU" w:bidi="ru-RU"/>
        </w:rPr>
        <w:t>.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A34AE7" w:rsidRPr="00E34392">
        <w:rPr>
          <w:rFonts w:ascii="Times New Roman" w:hAnsi="Times New Roman"/>
          <w:sz w:val="28"/>
          <w:szCs w:val="28"/>
          <w:lang w:val="ru-RU"/>
        </w:rPr>
        <w:t xml:space="preserve">Пациентам с подозрением на стенокардию </w:t>
      </w:r>
      <w:proofErr w:type="spellStart"/>
      <w:r w:rsidR="00A34AE7" w:rsidRPr="00E34392">
        <w:rPr>
          <w:rFonts w:ascii="Times New Roman" w:hAnsi="Times New Roman"/>
          <w:sz w:val="28"/>
          <w:szCs w:val="28"/>
          <w:lang w:val="ru-RU"/>
        </w:rPr>
        <w:t>Прин</w:t>
      </w:r>
      <w:r w:rsidR="00A34AE7" w:rsidRPr="00154837">
        <w:rPr>
          <w:rFonts w:ascii="Times New Roman" w:hAnsi="Times New Roman"/>
          <w:sz w:val="28"/>
          <w:szCs w:val="28"/>
          <w:lang w:val="ru-RU"/>
        </w:rPr>
        <w:t>цметала</w:t>
      </w:r>
      <w:proofErr w:type="spellEnd"/>
      <w:r w:rsidR="00A34AE7" w:rsidRPr="001548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34AE7" w:rsidRPr="00154837">
        <w:rPr>
          <w:rFonts w:ascii="Times New Roman" w:hAnsi="Times New Roman"/>
          <w:sz w:val="28"/>
          <w:szCs w:val="28"/>
          <w:lang w:val="ru-RU"/>
        </w:rPr>
        <w:t>карведилол</w:t>
      </w:r>
      <w:proofErr w:type="spellEnd"/>
      <w:r w:rsidR="00A34AE7" w:rsidRPr="00154837">
        <w:rPr>
          <w:rFonts w:ascii="Times New Roman" w:hAnsi="Times New Roman"/>
          <w:sz w:val="28"/>
          <w:szCs w:val="28"/>
          <w:lang w:val="ru-RU"/>
        </w:rPr>
        <w:t xml:space="preserve"> следует применять с осторожностью (боли в груди).</w:t>
      </w:r>
    </w:p>
    <w:p w:rsidR="008C6C02" w:rsidRPr="00725C44" w:rsidRDefault="008C6C02" w:rsidP="008C6C02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25C44">
        <w:rPr>
          <w:rFonts w:ascii="Times New Roman" w:hAnsi="Times New Roman"/>
          <w:b/>
          <w:i/>
          <w:sz w:val="28"/>
          <w:szCs w:val="28"/>
          <w:lang w:val="ru-RU"/>
        </w:rPr>
        <w:t>Контактные линзы</w:t>
      </w:r>
    </w:p>
    <w:p w:rsidR="008C6C02" w:rsidRPr="00BF0718" w:rsidRDefault="008C6C02" w:rsidP="008C6C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F0718">
        <w:rPr>
          <w:rFonts w:ascii="Times New Roman" w:hAnsi="Times New Roman"/>
          <w:sz w:val="28"/>
          <w:szCs w:val="28"/>
          <w:lang w:val="ru-RU"/>
        </w:rPr>
        <w:t>Пациентов, использующих контактные линзы, следует предупреждать о возможном уменьшении выделения слез.</w:t>
      </w:r>
    </w:p>
    <w:p w:rsidR="00A34AE7" w:rsidRPr="00725C44" w:rsidRDefault="00A34AE7" w:rsidP="00A34AE7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25C44">
        <w:rPr>
          <w:rFonts w:ascii="Times New Roman" w:hAnsi="Times New Roman"/>
          <w:b/>
          <w:i/>
          <w:sz w:val="28"/>
          <w:szCs w:val="28"/>
        </w:rPr>
        <w:t>Myasthenia</w:t>
      </w:r>
      <w:r w:rsidRPr="00725C4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725C44">
        <w:rPr>
          <w:rFonts w:ascii="Times New Roman" w:hAnsi="Times New Roman"/>
          <w:b/>
          <w:i/>
          <w:sz w:val="28"/>
          <w:szCs w:val="28"/>
        </w:rPr>
        <w:t>gravis</w:t>
      </w:r>
    </w:p>
    <w:p w:rsidR="00A34AE7" w:rsidRPr="00BF0718" w:rsidRDefault="00A34AE7" w:rsidP="00A34AE7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Карведилол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0718">
        <w:rPr>
          <w:rFonts w:ascii="Times New Roman" w:hAnsi="Times New Roman"/>
          <w:sz w:val="28"/>
          <w:szCs w:val="28"/>
          <w:lang w:val="ru-RU"/>
        </w:rPr>
        <w:t xml:space="preserve">может угнетать признаки </w:t>
      </w:r>
      <w:r w:rsidRPr="00725C44">
        <w:rPr>
          <w:rFonts w:ascii="Times New Roman" w:hAnsi="Times New Roman"/>
          <w:i/>
          <w:sz w:val="28"/>
          <w:szCs w:val="28"/>
        </w:rPr>
        <w:t>myasthenia</w:t>
      </w:r>
      <w:r w:rsidRPr="00725C4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25C44">
        <w:rPr>
          <w:rFonts w:ascii="Times New Roman" w:hAnsi="Times New Roman"/>
          <w:i/>
          <w:sz w:val="28"/>
          <w:szCs w:val="28"/>
        </w:rPr>
        <w:t>gravis</w:t>
      </w:r>
      <w:r w:rsidRPr="00BF0718">
        <w:rPr>
          <w:rFonts w:ascii="Times New Roman" w:hAnsi="Times New Roman"/>
          <w:sz w:val="28"/>
          <w:szCs w:val="28"/>
          <w:lang w:val="ru-RU"/>
        </w:rPr>
        <w:t>.</w:t>
      </w:r>
    </w:p>
    <w:p w:rsidR="00A34AE7" w:rsidRPr="00725C44" w:rsidRDefault="00A34AE7" w:rsidP="00A34AE7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25C44">
        <w:rPr>
          <w:rFonts w:ascii="Times New Roman" w:hAnsi="Times New Roman"/>
          <w:b/>
          <w:i/>
          <w:sz w:val="28"/>
          <w:szCs w:val="28"/>
          <w:lang w:val="ru-RU"/>
        </w:rPr>
        <w:t>Синдром прерывания применения</w:t>
      </w:r>
    </w:p>
    <w:p w:rsidR="001045FF" w:rsidRDefault="00A34AE7" w:rsidP="00B73072">
      <w:pPr>
        <w:jc w:val="both"/>
        <w:rPr>
          <w:rFonts w:ascii="Times New Roman" w:hAnsi="Times New Roman"/>
          <w:b/>
          <w:i/>
          <w:sz w:val="28"/>
          <w:szCs w:val="28"/>
          <w:lang w:val="ru-RU" w:bidi="ru-RU"/>
        </w:rPr>
      </w:pPr>
      <w:r w:rsidRPr="00BF0718">
        <w:rPr>
          <w:rFonts w:ascii="Times New Roman" w:hAnsi="Times New Roman"/>
          <w:sz w:val="28"/>
          <w:szCs w:val="28"/>
          <w:lang w:val="ru-RU"/>
        </w:rPr>
        <w:t xml:space="preserve">Подобно применению других препаратов с </w:t>
      </w:r>
      <w:proofErr w:type="gramStart"/>
      <w:r w:rsidRPr="00BF0718">
        <w:rPr>
          <w:rFonts w:ascii="Times New Roman" w:hAnsi="Times New Roman"/>
          <w:sz w:val="28"/>
          <w:szCs w:val="28"/>
          <w:lang w:val="ru-RU"/>
        </w:rPr>
        <w:t>бета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BF0718">
        <w:rPr>
          <w:rFonts w:ascii="Times New Roman" w:hAnsi="Times New Roman"/>
          <w:sz w:val="28"/>
          <w:szCs w:val="28"/>
          <w:lang w:val="ru-RU"/>
        </w:rPr>
        <w:t>блокирующими</w:t>
      </w:r>
      <w:proofErr w:type="gramEnd"/>
      <w:r w:rsidRPr="00BF0718">
        <w:rPr>
          <w:rFonts w:ascii="Times New Roman" w:hAnsi="Times New Roman"/>
          <w:sz w:val="28"/>
          <w:szCs w:val="28"/>
          <w:lang w:val="ru-RU"/>
        </w:rPr>
        <w:t xml:space="preserve"> свойствами, применение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карведилола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0718">
        <w:rPr>
          <w:rFonts w:ascii="Times New Roman" w:hAnsi="Times New Roman"/>
          <w:sz w:val="28"/>
          <w:szCs w:val="28"/>
          <w:lang w:val="ru-RU"/>
        </w:rPr>
        <w:t xml:space="preserve">нельзя прекращать внезапно. Есть сведения об обострении выраженной стенокардии и появлении инфаркта миокарда и </w:t>
      </w:r>
      <w:proofErr w:type="spellStart"/>
      <w:r w:rsidRPr="00BF0718">
        <w:rPr>
          <w:rFonts w:ascii="Times New Roman" w:hAnsi="Times New Roman"/>
          <w:sz w:val="28"/>
          <w:szCs w:val="28"/>
          <w:lang w:val="ru-RU"/>
        </w:rPr>
        <w:t>вентрикулярной</w:t>
      </w:r>
      <w:proofErr w:type="spellEnd"/>
      <w:r w:rsidRPr="00BF0718">
        <w:rPr>
          <w:rFonts w:ascii="Times New Roman" w:hAnsi="Times New Roman"/>
          <w:sz w:val="28"/>
          <w:szCs w:val="28"/>
          <w:lang w:val="ru-RU"/>
        </w:rPr>
        <w:t xml:space="preserve"> аритмии у больных стенокардией. Сообщается также об усилении симптомов тиреотоксикоза у пациентов с тиреотоксикозом после внезапного прекращения терапии блокаторами бета</w:t>
      </w:r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BF0718">
        <w:rPr>
          <w:rFonts w:ascii="Times New Roman" w:hAnsi="Times New Roman"/>
          <w:sz w:val="28"/>
          <w:szCs w:val="28"/>
          <w:lang w:val="ru-RU"/>
        </w:rPr>
        <w:t>адренорецепторов</w:t>
      </w:r>
      <w:proofErr w:type="spellEnd"/>
      <w:r w:rsidRPr="00BF0718">
        <w:rPr>
          <w:rFonts w:ascii="Times New Roman" w:hAnsi="Times New Roman"/>
          <w:sz w:val="28"/>
          <w:szCs w:val="28"/>
          <w:lang w:val="ru-RU"/>
        </w:rPr>
        <w:t xml:space="preserve">. Применение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карведилола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0718">
        <w:rPr>
          <w:rFonts w:ascii="Times New Roman" w:hAnsi="Times New Roman"/>
          <w:sz w:val="28"/>
          <w:szCs w:val="28"/>
          <w:lang w:val="ru-RU"/>
        </w:rPr>
        <w:t>следует прекращать постепенно в течение 1</w:t>
      </w:r>
      <w:r w:rsidRPr="00BF0718">
        <w:rPr>
          <w:rFonts w:ascii="Times New Roman" w:hAnsi="Times New Roman"/>
          <w:sz w:val="28"/>
          <w:szCs w:val="28"/>
          <w:lang w:val="ru-RU"/>
        </w:rPr>
        <w:noBreakHyphen/>
        <w:t xml:space="preserve">2 недель. Если все-таки симптомы стенокардии усугубляются, рекомендуется незамедлительно возобновить терапию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карведилолом</w:t>
      </w:r>
      <w:proofErr w:type="spellEnd"/>
      <w:r w:rsidRPr="00BF0718">
        <w:rPr>
          <w:rFonts w:ascii="Times New Roman" w:hAnsi="Times New Roman"/>
          <w:sz w:val="28"/>
          <w:szCs w:val="28"/>
          <w:lang w:val="ru-RU"/>
        </w:rPr>
        <w:t xml:space="preserve"> (по крайней </w:t>
      </w:r>
      <w:proofErr w:type="gramStart"/>
      <w:r w:rsidRPr="00BF0718">
        <w:rPr>
          <w:rFonts w:ascii="Times New Roman" w:hAnsi="Times New Roman"/>
          <w:sz w:val="28"/>
          <w:szCs w:val="28"/>
          <w:lang w:val="ru-RU"/>
        </w:rPr>
        <w:t>мере</w:t>
      </w:r>
      <w:proofErr w:type="gramEnd"/>
      <w:r w:rsidRPr="00BF0718">
        <w:rPr>
          <w:rFonts w:ascii="Times New Roman" w:hAnsi="Times New Roman"/>
          <w:sz w:val="28"/>
          <w:szCs w:val="28"/>
          <w:lang w:val="ru-RU"/>
        </w:rPr>
        <w:t xml:space="preserve"> временно). Дозу следует подбирать </w:t>
      </w:r>
      <w:r w:rsidRPr="00E34392">
        <w:rPr>
          <w:rFonts w:ascii="Times New Roman" w:hAnsi="Times New Roman"/>
          <w:sz w:val="28"/>
          <w:szCs w:val="28"/>
          <w:lang w:val="ru-RU"/>
        </w:rPr>
        <w:t xml:space="preserve">индивидуально в зависимости от </w:t>
      </w:r>
      <w:r w:rsidRPr="00B456FA">
        <w:rPr>
          <w:rFonts w:ascii="Times New Roman" w:hAnsi="Times New Roman"/>
          <w:sz w:val="28"/>
          <w:szCs w:val="28"/>
          <w:lang w:val="ru-RU"/>
        </w:rPr>
        <w:t>состояния пациента.</w:t>
      </w:r>
    </w:p>
    <w:p w:rsidR="00B456FA" w:rsidRPr="00D408E0" w:rsidRDefault="00B456FA" w:rsidP="00B456FA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408E0">
        <w:rPr>
          <w:rFonts w:ascii="Times New Roman" w:hAnsi="Times New Roman"/>
          <w:b/>
          <w:i/>
          <w:sz w:val="28"/>
          <w:szCs w:val="28"/>
          <w:lang w:val="ru-RU" w:bidi="ru-RU"/>
        </w:rPr>
        <w:t>Применение в качестве допинга</w:t>
      </w:r>
    </w:p>
    <w:p w:rsidR="00B456FA" w:rsidRPr="00D408E0" w:rsidRDefault="00B456FA" w:rsidP="00B456F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Применение </w:t>
      </w:r>
      <w:proofErr w:type="spellStart"/>
      <w:r w:rsidRPr="00D408E0">
        <w:rPr>
          <w:rFonts w:ascii="Times New Roman" w:hAnsi="Times New Roman"/>
          <w:sz w:val="28"/>
          <w:szCs w:val="28"/>
          <w:lang w:val="ru-RU"/>
        </w:rPr>
        <w:t>карведилола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может привести к положительным результатам при прохождении </w:t>
      </w:r>
      <w:proofErr w:type="gramStart"/>
      <w:r w:rsidRPr="00D408E0">
        <w:rPr>
          <w:rFonts w:ascii="Times New Roman" w:hAnsi="Times New Roman"/>
          <w:sz w:val="28"/>
          <w:szCs w:val="28"/>
          <w:lang w:val="ru-RU" w:bidi="ru-RU"/>
        </w:rPr>
        <w:t>допинг-контроля</w:t>
      </w:r>
      <w:proofErr w:type="gram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. Применение </w:t>
      </w:r>
      <w:proofErr w:type="spellStart"/>
      <w:r w:rsidRPr="00D408E0">
        <w:rPr>
          <w:rFonts w:ascii="Times New Roman" w:hAnsi="Times New Roman"/>
          <w:sz w:val="28"/>
          <w:szCs w:val="28"/>
          <w:lang w:val="ru-RU"/>
        </w:rPr>
        <w:t>карведилола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в качестве допинга может представлять угрозу для здоровья.</w:t>
      </w:r>
    </w:p>
    <w:p w:rsidR="00CC658D" w:rsidRPr="00B456FA" w:rsidRDefault="00CC658D" w:rsidP="00CC658D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B456FA">
        <w:rPr>
          <w:rFonts w:ascii="Times New Roman" w:hAnsi="Times New Roman"/>
          <w:b/>
          <w:i/>
          <w:sz w:val="28"/>
          <w:szCs w:val="28"/>
          <w:lang w:val="ru-RU"/>
        </w:rPr>
        <w:t>Алкоголь</w:t>
      </w:r>
    </w:p>
    <w:p w:rsidR="00CC658D" w:rsidRPr="00B456FA" w:rsidRDefault="00CC658D" w:rsidP="00CC658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56FA">
        <w:rPr>
          <w:rFonts w:ascii="Times New Roman" w:hAnsi="Times New Roman"/>
          <w:sz w:val="28"/>
          <w:szCs w:val="28"/>
          <w:lang w:val="ru-RU"/>
        </w:rPr>
        <w:t>В период лечения исключается употребление этанола.</w:t>
      </w:r>
    </w:p>
    <w:p w:rsidR="00B456FA" w:rsidRPr="00D408E0" w:rsidRDefault="00B456FA" w:rsidP="00B456FA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D408E0">
        <w:rPr>
          <w:rFonts w:ascii="Times New Roman" w:hAnsi="Times New Roman"/>
          <w:b/>
          <w:i/>
          <w:sz w:val="28"/>
          <w:szCs w:val="28"/>
          <w:lang w:val="ru-RU"/>
        </w:rPr>
        <w:t>Лактоза</w:t>
      </w:r>
    </w:p>
    <w:p w:rsidR="00E34392" w:rsidRPr="00B73072" w:rsidRDefault="00B456FA" w:rsidP="0096294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Данный лекарственный препарат содержит лактозу. Пациентам с редкими наследственными заболеваниями – непереносимостью галактозы, врожденной недостаточностью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лактазы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или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мальабсорбцией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глюкозы и галактозы – не следует принимать данный лекарственный препарат</w:t>
      </w:r>
      <w:r w:rsidRPr="006C6AE8">
        <w:rPr>
          <w:rFonts w:ascii="Times New Roman" w:hAnsi="Times New Roman"/>
          <w:sz w:val="28"/>
          <w:szCs w:val="28"/>
          <w:lang w:val="ru-RU" w:bidi="ru-RU"/>
        </w:rPr>
        <w:t>.</w:t>
      </w:r>
    </w:p>
    <w:p w:rsidR="00A34D49" w:rsidRPr="00D408E0" w:rsidRDefault="00A34D49" w:rsidP="00A34D49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408E0">
        <w:rPr>
          <w:rFonts w:ascii="Times New Roman" w:hAnsi="Times New Roman"/>
          <w:i/>
          <w:sz w:val="28"/>
          <w:szCs w:val="28"/>
          <w:lang w:val="ru-RU" w:bidi="ru-RU"/>
        </w:rPr>
        <w:t>Пациенты пожилого возраста</w:t>
      </w:r>
    </w:p>
    <w:p w:rsidR="00A34D49" w:rsidRPr="00D408E0" w:rsidRDefault="00A34D49" w:rsidP="00A34D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08E0">
        <w:rPr>
          <w:rFonts w:ascii="Times New Roman" w:hAnsi="Times New Roman"/>
          <w:sz w:val="28"/>
          <w:szCs w:val="28"/>
          <w:lang w:val="ru-RU" w:bidi="ru-RU"/>
        </w:rPr>
        <w:t>У пациентов пожилого возраста может наблюдаться б</w:t>
      </w:r>
      <w:r w:rsidRPr="00D408E0">
        <w:rPr>
          <w:rFonts w:ascii="Times New Roman" w:hAnsi="Times New Roman"/>
          <w:b/>
          <w:sz w:val="28"/>
          <w:szCs w:val="28"/>
          <w:lang w:val="ru-RU" w:bidi="ru-RU"/>
        </w:rPr>
        <w:t>о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льшая чувствительность к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карведилолу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>, и поэтому должен осуществляться более тщательный контроль.</w:t>
      </w:r>
    </w:p>
    <w:p w:rsidR="00A34D49" w:rsidRPr="00B73072" w:rsidRDefault="00A34D49" w:rsidP="0096294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08E0">
        <w:rPr>
          <w:rFonts w:ascii="Times New Roman" w:hAnsi="Times New Roman"/>
          <w:sz w:val="28"/>
          <w:szCs w:val="28"/>
          <w:lang w:val="ru-RU" w:bidi="ru-RU"/>
        </w:rPr>
        <w:t>Как и в</w:t>
      </w:r>
      <w:r w:rsidRPr="00D408E0">
        <w:rPr>
          <w:rFonts w:ascii="Times New Roman" w:hAnsi="Times New Roman"/>
          <w:sz w:val="28"/>
          <w:szCs w:val="28"/>
          <w:lang w:val="lv-LV" w:bidi="ru-RU"/>
        </w:rPr>
        <w:t xml:space="preserve"> 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случае с другими блокаторами бета-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адренорецепторов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, в особенности в случае лечения пациентов, у которых имеются заболевания коронарных сосудов, прием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карведилола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следует прекращать постепенно.</w:t>
      </w:r>
    </w:p>
    <w:p w:rsidR="00962946" w:rsidRPr="00D408E0" w:rsidRDefault="00962946" w:rsidP="00962946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045FF">
        <w:rPr>
          <w:rFonts w:ascii="Times New Roman" w:hAnsi="Times New Roman"/>
          <w:i/>
          <w:sz w:val="28"/>
          <w:szCs w:val="28"/>
          <w:lang w:val="ru-RU"/>
        </w:rPr>
        <w:t>Применение в педиатрии</w:t>
      </w:r>
    </w:p>
    <w:p w:rsidR="00E34392" w:rsidRPr="00B73072" w:rsidRDefault="00962946" w:rsidP="00CC658D">
      <w:pPr>
        <w:jc w:val="both"/>
        <w:rPr>
          <w:rFonts w:ascii="Times New Roman" w:hAnsi="Times New Roman"/>
          <w:sz w:val="28"/>
          <w:szCs w:val="28"/>
          <w:lang w:val="lv-LV"/>
        </w:rPr>
      </w:pPr>
      <w:r w:rsidRPr="00D408E0">
        <w:rPr>
          <w:rFonts w:ascii="Times New Roman" w:hAnsi="Times New Roman"/>
          <w:sz w:val="28"/>
          <w:szCs w:val="28"/>
          <w:lang w:val="ru-RU"/>
        </w:rPr>
        <w:t xml:space="preserve">Безопасность и эффективность применения </w:t>
      </w:r>
      <w:proofErr w:type="spellStart"/>
      <w:r w:rsidRPr="00D408E0">
        <w:rPr>
          <w:rFonts w:ascii="Times New Roman" w:hAnsi="Times New Roman"/>
          <w:sz w:val="28"/>
          <w:szCs w:val="28"/>
          <w:lang w:val="ru-RU"/>
        </w:rPr>
        <w:t>карведилола</w:t>
      </w:r>
      <w:proofErr w:type="spellEnd"/>
      <w:r w:rsidRPr="00D408E0">
        <w:rPr>
          <w:rFonts w:ascii="Times New Roman" w:hAnsi="Times New Roman"/>
          <w:sz w:val="28"/>
          <w:szCs w:val="28"/>
          <w:lang w:val="ru-RU"/>
        </w:rPr>
        <w:t xml:space="preserve"> у детей в возрасте до 18 лет не установлены, поэтому применение этого препарата детям и подросткам противопоказано</w:t>
      </w:r>
      <w:r w:rsidR="00A2720C">
        <w:rPr>
          <w:rFonts w:ascii="Times New Roman" w:hAnsi="Times New Roman"/>
          <w:sz w:val="28"/>
          <w:szCs w:val="28"/>
          <w:lang w:val="lv-LV"/>
        </w:rPr>
        <w:t>.</w:t>
      </w:r>
    </w:p>
    <w:p w:rsidR="003E53F9" w:rsidRPr="00D408E0" w:rsidRDefault="003E53F9" w:rsidP="003E53F9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408E0">
        <w:rPr>
          <w:rFonts w:ascii="Times New Roman" w:hAnsi="Times New Roman"/>
          <w:i/>
          <w:sz w:val="28"/>
          <w:szCs w:val="28"/>
          <w:lang w:val="ru-RU"/>
        </w:rPr>
        <w:t>Во время беременности или лактации</w:t>
      </w:r>
    </w:p>
    <w:p w:rsidR="00E36115" w:rsidRPr="00D408E0" w:rsidRDefault="00E36115" w:rsidP="00E36115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D408E0">
        <w:rPr>
          <w:rFonts w:ascii="Times New Roman" w:hAnsi="Times New Roman"/>
          <w:sz w:val="28"/>
          <w:szCs w:val="28"/>
          <w:u w:val="single"/>
          <w:lang w:val="ru-RU"/>
        </w:rPr>
        <w:t>Беременность</w:t>
      </w:r>
    </w:p>
    <w:p w:rsidR="00E36115" w:rsidRPr="00D408E0" w:rsidRDefault="00E36115" w:rsidP="00E361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Клинический опыт применения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карведилола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у беременных ограничен. Исследования на животных выявили нал</w:t>
      </w:r>
      <w:r w:rsidRPr="00E34392">
        <w:rPr>
          <w:rFonts w:ascii="Times New Roman" w:hAnsi="Times New Roman"/>
          <w:sz w:val="28"/>
          <w:szCs w:val="28"/>
          <w:lang w:val="ru-RU" w:bidi="ru-RU"/>
        </w:rPr>
        <w:t>ичие репродуктивной токсичности</w:t>
      </w:r>
      <w:r>
        <w:rPr>
          <w:rFonts w:ascii="Times New Roman" w:hAnsi="Times New Roman"/>
          <w:sz w:val="28"/>
          <w:szCs w:val="28"/>
          <w:lang w:val="ru-RU" w:bidi="ru-RU"/>
        </w:rPr>
        <w:t>.</w:t>
      </w:r>
    </w:p>
    <w:p w:rsidR="00E36115" w:rsidRPr="00D408E0" w:rsidRDefault="00E36115" w:rsidP="00E361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08E0">
        <w:rPr>
          <w:rFonts w:ascii="Times New Roman" w:hAnsi="Times New Roman"/>
          <w:sz w:val="28"/>
          <w:szCs w:val="28"/>
          <w:lang w:val="ru-RU" w:bidi="ru-RU"/>
        </w:rPr>
        <w:t>Бета-адреноблокаторы уменьшают плацентарный кровоток. Это может привести к внутриутробной гибели плода, выкидышу и преждевременным родам. Кроме того, как у плода, так и у новорожденного могут наблюдаться неблагоприятные последствия (в особенности гипогликемия и брадикардия). Новорожденные в постнатальный период могут подвергаться повышенному риску развития сердечных и легочных осложнений.</w:t>
      </w:r>
    </w:p>
    <w:p w:rsidR="00E36115" w:rsidRPr="00D408E0" w:rsidRDefault="00E36115" w:rsidP="00E361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В данной связи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карведилол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не следует применять во время беременности, за исключением случаев крайней необходимости, когда польза для матери оправдывает потенциальный риск для плода или новорожденного.</w:t>
      </w:r>
    </w:p>
    <w:p w:rsidR="006C6AE8" w:rsidRDefault="00E36115" w:rsidP="00B73072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Лечение блокаторами </w:t>
      </w:r>
      <w:proofErr w:type="gramStart"/>
      <w:r w:rsidRPr="00D408E0">
        <w:rPr>
          <w:rFonts w:ascii="Times New Roman" w:hAnsi="Times New Roman"/>
          <w:sz w:val="28"/>
          <w:szCs w:val="28"/>
          <w:lang w:bidi="ru-RU"/>
        </w:rPr>
        <w:t>β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-</w:t>
      </w:r>
      <w:proofErr w:type="spellStart"/>
      <w:proofErr w:type="gramEnd"/>
      <w:r w:rsidRPr="00D408E0">
        <w:rPr>
          <w:rFonts w:ascii="Times New Roman" w:hAnsi="Times New Roman"/>
          <w:sz w:val="28"/>
          <w:szCs w:val="28"/>
          <w:lang w:val="ru-RU" w:bidi="ru-RU"/>
        </w:rPr>
        <w:t>адренорецепторов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должно быть прекращено за 48–72</w:t>
      </w:r>
      <w:r w:rsidRPr="00D408E0">
        <w:rPr>
          <w:rFonts w:ascii="Times New Roman" w:hAnsi="Times New Roman"/>
          <w:sz w:val="28"/>
          <w:szCs w:val="28"/>
          <w:lang w:bidi="ru-RU"/>
        </w:rPr>
        <w:t> 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часа до предполагаемой даты родов. Если это невозможно, необходимо наблюдение за новорожденным в течение первых 48–72</w:t>
      </w:r>
      <w:r w:rsidRPr="00D408E0">
        <w:rPr>
          <w:rFonts w:ascii="Times New Roman" w:hAnsi="Times New Roman"/>
          <w:sz w:val="28"/>
          <w:szCs w:val="28"/>
          <w:lang w:bidi="ru-RU"/>
        </w:rPr>
        <w:t> </w:t>
      </w:r>
      <w:r w:rsidRPr="00D408E0">
        <w:rPr>
          <w:rFonts w:ascii="Times New Roman" w:hAnsi="Times New Roman"/>
          <w:sz w:val="28"/>
          <w:szCs w:val="28"/>
          <w:lang w:val="ru-RU" w:bidi="ru-RU"/>
        </w:rPr>
        <w:t>часов жизни.</w:t>
      </w:r>
    </w:p>
    <w:p w:rsidR="00E36115" w:rsidRPr="00D408E0" w:rsidRDefault="00E36115" w:rsidP="00E36115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D408E0">
        <w:rPr>
          <w:rFonts w:ascii="Times New Roman" w:hAnsi="Times New Roman"/>
          <w:sz w:val="28"/>
          <w:szCs w:val="28"/>
          <w:u w:val="single"/>
          <w:lang w:val="ru-RU"/>
        </w:rPr>
        <w:t>Лактация</w:t>
      </w:r>
    </w:p>
    <w:p w:rsidR="003E53F9" w:rsidRPr="00E34392" w:rsidRDefault="00E36115" w:rsidP="00CC658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Исследования на кормящих животных показали, что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карведилол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и/или его метаболиты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экскретируются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в молоко крыс. Возможность проникновения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карведилола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в грудное молоко у человека не исследовалась. </w:t>
      </w:r>
      <w:proofErr w:type="spellStart"/>
      <w:proofErr w:type="gramStart"/>
      <w:r w:rsidRPr="00D408E0">
        <w:rPr>
          <w:rFonts w:ascii="Times New Roman" w:hAnsi="Times New Roman"/>
          <w:sz w:val="28"/>
          <w:szCs w:val="28"/>
          <w:lang w:val="ru-RU" w:bidi="ru-RU"/>
        </w:rPr>
        <w:t>Карведилол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противопоказан в период лактации.</w:t>
      </w:r>
      <w:proofErr w:type="gram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В данной связи при необходимости лечения </w:t>
      </w:r>
      <w:proofErr w:type="spellStart"/>
      <w:r w:rsidRPr="00D408E0">
        <w:rPr>
          <w:rFonts w:ascii="Times New Roman" w:hAnsi="Times New Roman"/>
          <w:sz w:val="28"/>
          <w:szCs w:val="28"/>
          <w:lang w:val="ru-RU" w:bidi="ru-RU"/>
        </w:rPr>
        <w:t>карведилолом</w:t>
      </w:r>
      <w:proofErr w:type="spellEnd"/>
      <w:r w:rsidRPr="00D408E0">
        <w:rPr>
          <w:rFonts w:ascii="Times New Roman" w:hAnsi="Times New Roman"/>
          <w:sz w:val="28"/>
          <w:szCs w:val="28"/>
          <w:lang w:val="ru-RU" w:bidi="ru-RU"/>
        </w:rPr>
        <w:t xml:space="preserve"> в период лактации грудное вскармливание необходимо прекратить.</w:t>
      </w:r>
    </w:p>
    <w:p w:rsidR="00CC658D" w:rsidRPr="001045FF" w:rsidRDefault="00CC658D" w:rsidP="00CC658D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045FF">
        <w:rPr>
          <w:rFonts w:ascii="Times New Roman" w:hAnsi="Times New Roman"/>
          <w:i/>
          <w:sz w:val="28"/>
          <w:szCs w:val="28"/>
          <w:lang w:val="ru-RU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:rsidR="00BA647E" w:rsidRDefault="00CC658D" w:rsidP="00B7307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4737">
        <w:rPr>
          <w:rFonts w:ascii="Times New Roman" w:hAnsi="Times New Roman"/>
          <w:sz w:val="28"/>
          <w:szCs w:val="28"/>
          <w:lang w:val="ru-RU"/>
        </w:rPr>
        <w:t>Как и при применении других препаратов, которые вызывают изменения кровяного давления, пациентов, применяющих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карведилол</w:t>
      </w:r>
      <w:proofErr w:type="spellEnd"/>
      <w:r w:rsidRPr="00144737">
        <w:rPr>
          <w:rFonts w:ascii="Times New Roman" w:hAnsi="Times New Roman"/>
          <w:sz w:val="28"/>
          <w:szCs w:val="28"/>
          <w:lang w:val="ru-RU"/>
        </w:rPr>
        <w:t>, следует предупреждать о том, что нельзя управлять транспортными средствами и обслуживать механизмы при головокружении и сходных симптомах.</w:t>
      </w:r>
    </w:p>
    <w:p w:rsidR="00B73072" w:rsidRDefault="00B73072" w:rsidP="00B7307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6115" w:rsidRPr="003E1F77" w:rsidRDefault="00E36115" w:rsidP="00E361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E1F77">
        <w:rPr>
          <w:rFonts w:ascii="Times New Roman" w:hAnsi="Times New Roman"/>
          <w:sz w:val="28"/>
          <w:szCs w:val="28"/>
          <w:lang w:val="ru-RU"/>
        </w:rPr>
        <w:t>При хранении на свету возможно изменение цвета таблеток.</w:t>
      </w:r>
    </w:p>
    <w:p w:rsidR="00E36115" w:rsidRDefault="00E36115" w:rsidP="00C007B1">
      <w:pPr>
        <w:pStyle w:val="a4"/>
        <w:tabs>
          <w:tab w:val="left" w:pos="708"/>
        </w:tabs>
        <w:rPr>
          <w:rFonts w:ascii="Times New Roman" w:hAnsi="Times New Roman"/>
          <w:sz w:val="28"/>
          <w:szCs w:val="28"/>
          <w:lang w:val="ru-RU"/>
        </w:rPr>
      </w:pPr>
    </w:p>
    <w:p w:rsidR="00266C43" w:rsidRPr="00E425CB" w:rsidRDefault="00266C43" w:rsidP="00266C43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425CB">
        <w:rPr>
          <w:rFonts w:ascii="Times New Roman" w:hAnsi="Times New Roman"/>
          <w:b/>
          <w:sz w:val="28"/>
          <w:szCs w:val="28"/>
          <w:lang w:val="ru-RU" w:eastAsia="ru-RU"/>
        </w:rPr>
        <w:t>Рекомендации по применению</w:t>
      </w:r>
    </w:p>
    <w:p w:rsidR="00266C43" w:rsidRPr="00E425CB" w:rsidRDefault="00266C43" w:rsidP="00266C43">
      <w:pPr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E425CB">
        <w:rPr>
          <w:rFonts w:ascii="Times New Roman" w:hAnsi="Times New Roman"/>
          <w:b/>
          <w:i/>
          <w:sz w:val="28"/>
          <w:szCs w:val="28"/>
          <w:lang w:val="ru-RU" w:eastAsia="ru-RU"/>
        </w:rPr>
        <w:t>Режим дозирования</w:t>
      </w:r>
    </w:p>
    <w:p w:rsidR="00266C43" w:rsidRDefault="00266C43" w:rsidP="00266C4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72083">
        <w:rPr>
          <w:rFonts w:ascii="Times New Roman" w:hAnsi="Times New Roman"/>
          <w:b/>
          <w:i/>
          <w:sz w:val="28"/>
          <w:szCs w:val="28"/>
          <w:lang w:val="ru-RU"/>
        </w:rPr>
        <w:t>При артериальной гипертензии</w:t>
      </w:r>
      <w:r w:rsidRPr="00B72083">
        <w:rPr>
          <w:rFonts w:ascii="Times New Roman" w:hAnsi="Times New Roman"/>
          <w:i/>
          <w:sz w:val="28"/>
          <w:szCs w:val="28"/>
          <w:lang w:val="ru-RU"/>
        </w:rPr>
        <w:t xml:space="preserve"> –</w:t>
      </w:r>
      <w:r w:rsidRPr="00B72083">
        <w:rPr>
          <w:rFonts w:ascii="Times New Roman" w:hAnsi="Times New Roman"/>
          <w:sz w:val="28"/>
          <w:szCs w:val="28"/>
          <w:lang w:val="ru-RU"/>
        </w:rPr>
        <w:t xml:space="preserve"> 12,5 мг 1 раз в день </w:t>
      </w:r>
      <w:proofErr w:type="gramStart"/>
      <w:r w:rsidRPr="00B72083">
        <w:rPr>
          <w:rFonts w:ascii="Times New Roman" w:hAnsi="Times New Roman"/>
          <w:sz w:val="28"/>
          <w:szCs w:val="28"/>
          <w:lang w:val="ru-RU"/>
        </w:rPr>
        <w:t>в первые</w:t>
      </w:r>
      <w:proofErr w:type="gramEnd"/>
      <w:r w:rsidRPr="00B72083">
        <w:rPr>
          <w:rFonts w:ascii="Times New Roman" w:hAnsi="Times New Roman"/>
          <w:sz w:val="28"/>
          <w:szCs w:val="28"/>
          <w:lang w:val="ru-RU"/>
        </w:rPr>
        <w:t xml:space="preserve"> 2 дня, затем по 25 мг 1 раз в день, с возможным постепенным увеличением дозы с интервалом не менее 2 недель.</w:t>
      </w:r>
      <w:r>
        <w:rPr>
          <w:rFonts w:ascii="Times New Roman" w:hAnsi="Times New Roman"/>
          <w:sz w:val="28"/>
          <w:szCs w:val="28"/>
          <w:lang w:val="ru-RU"/>
        </w:rPr>
        <w:t xml:space="preserve"> Максимальная суточная доза – </w:t>
      </w:r>
      <w:r>
        <w:rPr>
          <w:rFonts w:ascii="Times New Roman" w:hAnsi="Times New Roman"/>
          <w:sz w:val="28"/>
          <w:szCs w:val="28"/>
          <w:lang w:val="lv-LV"/>
        </w:rPr>
        <w:t>50</w:t>
      </w:r>
      <w:r>
        <w:rPr>
          <w:rFonts w:ascii="Times New Roman" w:hAnsi="Times New Roman"/>
          <w:sz w:val="28"/>
          <w:szCs w:val="28"/>
          <w:lang w:val="ru-RU"/>
        </w:rPr>
        <w:t> мг, принимая всю дозу сразу или деля ее на 2 приема.</w:t>
      </w:r>
    </w:p>
    <w:p w:rsidR="00266C43" w:rsidRPr="00B72083" w:rsidRDefault="00266C43" w:rsidP="00266C4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72083">
        <w:rPr>
          <w:rFonts w:ascii="Times New Roman" w:hAnsi="Times New Roman"/>
          <w:b/>
          <w:i/>
          <w:sz w:val="28"/>
          <w:szCs w:val="28"/>
          <w:lang w:val="ru-RU"/>
        </w:rPr>
        <w:t xml:space="preserve">При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стабильной </w:t>
      </w:r>
      <w:r w:rsidRPr="00B72083">
        <w:rPr>
          <w:rFonts w:ascii="Times New Roman" w:hAnsi="Times New Roman"/>
          <w:b/>
          <w:i/>
          <w:sz w:val="28"/>
          <w:szCs w:val="28"/>
          <w:lang w:val="ru-RU"/>
        </w:rPr>
        <w:t>стенокардии</w:t>
      </w:r>
      <w:r w:rsidRPr="00B72083">
        <w:rPr>
          <w:rFonts w:ascii="Times New Roman" w:hAnsi="Times New Roman"/>
          <w:sz w:val="28"/>
          <w:szCs w:val="28"/>
          <w:lang w:val="ru-RU"/>
        </w:rPr>
        <w:t xml:space="preserve"> – 12,5 мг 2 раза в день </w:t>
      </w:r>
      <w:proofErr w:type="gramStart"/>
      <w:r w:rsidRPr="00B72083">
        <w:rPr>
          <w:rFonts w:ascii="Times New Roman" w:hAnsi="Times New Roman"/>
          <w:sz w:val="28"/>
          <w:szCs w:val="28"/>
          <w:lang w:val="ru-RU"/>
        </w:rPr>
        <w:t>в первые</w:t>
      </w:r>
      <w:proofErr w:type="gramEnd"/>
      <w:r w:rsidRPr="00B72083">
        <w:rPr>
          <w:rFonts w:ascii="Times New Roman" w:hAnsi="Times New Roman"/>
          <w:sz w:val="28"/>
          <w:szCs w:val="28"/>
          <w:lang w:val="ru-RU"/>
        </w:rPr>
        <w:t xml:space="preserve"> 2 дня, затем по </w:t>
      </w:r>
      <w:r>
        <w:rPr>
          <w:rFonts w:ascii="Times New Roman" w:hAnsi="Times New Roman"/>
          <w:sz w:val="28"/>
          <w:szCs w:val="28"/>
          <w:lang w:val="ru-RU"/>
        </w:rPr>
        <w:t xml:space="preserve">25 мг </w:t>
      </w:r>
      <w:r w:rsidRPr="00264BD8">
        <w:rPr>
          <w:rFonts w:ascii="Times New Roman" w:hAnsi="Times New Roman"/>
          <w:spacing w:val="-2"/>
          <w:sz w:val="28"/>
          <w:szCs w:val="28"/>
          <w:lang w:val="ru-RU"/>
        </w:rPr>
        <w:t>2</w:t>
      </w:r>
      <w:r w:rsidRPr="00264BD8">
        <w:rPr>
          <w:rFonts w:ascii="Times New Roman" w:hAnsi="Times New Roman"/>
          <w:spacing w:val="-2"/>
          <w:sz w:val="28"/>
          <w:szCs w:val="28"/>
          <w:lang w:val="lv-LV"/>
        </w:rPr>
        <w:t> </w:t>
      </w:r>
      <w:r w:rsidRPr="00264BD8">
        <w:rPr>
          <w:rFonts w:ascii="Times New Roman" w:hAnsi="Times New Roman"/>
          <w:spacing w:val="-2"/>
          <w:sz w:val="28"/>
          <w:szCs w:val="28"/>
          <w:lang w:val="ru-RU"/>
        </w:rPr>
        <w:t>раза в день. При необходимости, соблюдая интервалы не менее 2 недель, дозу можно постепенно увеличить. Макс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264BD8">
        <w:rPr>
          <w:rFonts w:ascii="Times New Roman" w:hAnsi="Times New Roman"/>
          <w:spacing w:val="-2"/>
          <w:sz w:val="28"/>
          <w:szCs w:val="28"/>
          <w:lang w:val="ru-RU"/>
        </w:rPr>
        <w:t>мальная  разовая доза –</w:t>
      </w:r>
      <w:r>
        <w:rPr>
          <w:rFonts w:ascii="Times New Roman" w:hAnsi="Times New Roman"/>
          <w:sz w:val="28"/>
          <w:szCs w:val="28"/>
          <w:lang w:val="ru-RU"/>
        </w:rPr>
        <w:t xml:space="preserve"> 5</w:t>
      </w:r>
      <w:r>
        <w:rPr>
          <w:rFonts w:ascii="Times New Roman" w:hAnsi="Times New Roman"/>
          <w:sz w:val="28"/>
          <w:szCs w:val="28"/>
          <w:lang w:val="lv-LV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 мг.  Максимальная суточная доза – 10</w:t>
      </w:r>
      <w:r>
        <w:rPr>
          <w:rFonts w:ascii="Times New Roman" w:hAnsi="Times New Roman"/>
          <w:sz w:val="28"/>
          <w:szCs w:val="28"/>
          <w:lang w:val="lv-LV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 мг.</w:t>
      </w:r>
    </w:p>
    <w:p w:rsidR="00266C43" w:rsidRDefault="00266C43" w:rsidP="00266C4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72083">
        <w:rPr>
          <w:rFonts w:ascii="Times New Roman" w:hAnsi="Times New Roman"/>
          <w:b/>
          <w:i/>
          <w:sz w:val="28"/>
          <w:szCs w:val="28"/>
          <w:lang w:val="ru-RU"/>
        </w:rPr>
        <w:t>При хронической сердечной недостаточности</w:t>
      </w:r>
      <w:r w:rsidRPr="00B72083">
        <w:rPr>
          <w:rFonts w:ascii="Times New Roman" w:hAnsi="Times New Roman"/>
          <w:sz w:val="28"/>
          <w:szCs w:val="28"/>
          <w:lang w:val="ru-RU"/>
        </w:rPr>
        <w:t xml:space="preserve"> (на фоне подобранной терапии препаратами наперстянки, диуретиками и ингибиторами </w:t>
      </w:r>
      <w:proofErr w:type="spellStart"/>
      <w:r w:rsidRPr="00B72083">
        <w:rPr>
          <w:rFonts w:ascii="Times New Roman" w:hAnsi="Times New Roman"/>
          <w:sz w:val="28"/>
          <w:szCs w:val="28"/>
          <w:lang w:val="ru-RU"/>
        </w:rPr>
        <w:t>ангиотензин</w:t>
      </w:r>
      <w:proofErr w:type="spellEnd"/>
      <w:r w:rsidRPr="00B72083">
        <w:rPr>
          <w:rFonts w:ascii="Times New Roman" w:hAnsi="Times New Roman"/>
          <w:sz w:val="28"/>
          <w:szCs w:val="28"/>
          <w:lang w:val="ru-RU"/>
        </w:rPr>
        <w:t xml:space="preserve">-превращающего фермента) – </w:t>
      </w:r>
      <w:r>
        <w:rPr>
          <w:rFonts w:ascii="Times New Roman" w:hAnsi="Times New Roman"/>
          <w:sz w:val="28"/>
          <w:szCs w:val="28"/>
          <w:lang w:val="ru-RU"/>
        </w:rPr>
        <w:t>начинают с 3,125 мг 2 раза в </w:t>
      </w:r>
      <w:r w:rsidRPr="00B72083">
        <w:rPr>
          <w:rFonts w:ascii="Times New Roman" w:hAnsi="Times New Roman"/>
          <w:sz w:val="28"/>
          <w:szCs w:val="28"/>
          <w:lang w:val="ru-RU"/>
        </w:rPr>
        <w:t>день в течение 2 недель, затем (при хорошей переносимости) эту дозу увеличивают до 6,25 мг 2 раза в день, затем – до 12,5-25 мг 2 раза в день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720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7F84">
        <w:rPr>
          <w:rFonts w:ascii="Times New Roman" w:hAnsi="Times New Roman"/>
          <w:i/>
          <w:sz w:val="28"/>
          <w:szCs w:val="28"/>
          <w:lang w:val="ru-RU"/>
        </w:rPr>
        <w:t>При массе тела менее 85 кг</w:t>
      </w:r>
      <w:r w:rsidRPr="00B72083">
        <w:rPr>
          <w:rFonts w:ascii="Times New Roman" w:hAnsi="Times New Roman"/>
          <w:sz w:val="28"/>
          <w:szCs w:val="28"/>
          <w:lang w:val="ru-RU"/>
        </w:rPr>
        <w:t xml:space="preserve"> – максимальная </w:t>
      </w:r>
      <w:r>
        <w:rPr>
          <w:rFonts w:ascii="Times New Roman" w:hAnsi="Times New Roman"/>
          <w:sz w:val="28"/>
          <w:szCs w:val="28"/>
          <w:lang w:val="ru-RU"/>
        </w:rPr>
        <w:t>разовая</w:t>
      </w:r>
      <w:r w:rsidRPr="00B72083">
        <w:rPr>
          <w:rFonts w:ascii="Times New Roman" w:hAnsi="Times New Roman"/>
          <w:sz w:val="28"/>
          <w:szCs w:val="28"/>
          <w:lang w:val="ru-RU"/>
        </w:rPr>
        <w:t xml:space="preserve"> доза составляет 25 мг,</w:t>
      </w:r>
      <w:r w:rsidRPr="009B24C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максимальная суточная доза –  50 мг.</w:t>
      </w:r>
    </w:p>
    <w:p w:rsidR="00266C43" w:rsidRDefault="00266C43" w:rsidP="00266C4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87F84">
        <w:rPr>
          <w:rFonts w:ascii="Times New Roman" w:hAnsi="Times New Roman"/>
          <w:i/>
          <w:sz w:val="28"/>
          <w:szCs w:val="28"/>
          <w:lang w:val="ru-RU"/>
        </w:rPr>
        <w:t>При массе тела более 85 кг</w:t>
      </w:r>
      <w:r w:rsidRPr="00B72083">
        <w:rPr>
          <w:rFonts w:ascii="Times New Roman" w:hAnsi="Times New Roman"/>
          <w:sz w:val="28"/>
          <w:szCs w:val="28"/>
          <w:lang w:val="ru-RU"/>
        </w:rPr>
        <w:t xml:space="preserve"> – максимальная </w:t>
      </w:r>
      <w:r>
        <w:rPr>
          <w:rFonts w:ascii="Times New Roman" w:hAnsi="Times New Roman"/>
          <w:sz w:val="28"/>
          <w:szCs w:val="28"/>
          <w:lang w:val="ru-RU"/>
        </w:rPr>
        <w:t>разовая</w:t>
      </w:r>
      <w:r w:rsidRPr="00B72083">
        <w:rPr>
          <w:rFonts w:ascii="Times New Roman" w:hAnsi="Times New Roman"/>
          <w:sz w:val="28"/>
          <w:szCs w:val="28"/>
          <w:lang w:val="ru-RU"/>
        </w:rPr>
        <w:t xml:space="preserve"> доза составляет 50 мг</w:t>
      </w:r>
      <w:r>
        <w:rPr>
          <w:rFonts w:ascii="Times New Roman" w:hAnsi="Times New Roman"/>
          <w:sz w:val="28"/>
          <w:szCs w:val="28"/>
          <w:lang w:val="ru-RU"/>
        </w:rPr>
        <w:t>, максимальная суточная доза –  100 мг.</w:t>
      </w:r>
    </w:p>
    <w:p w:rsidR="00266C43" w:rsidRPr="00CE649F" w:rsidRDefault="00266C43" w:rsidP="00266C43">
      <w:pPr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CE649F">
        <w:rPr>
          <w:rFonts w:ascii="Times New Roman" w:hAnsi="Times New Roman"/>
          <w:spacing w:val="-2"/>
          <w:sz w:val="28"/>
          <w:szCs w:val="28"/>
          <w:lang w:val="ru-RU"/>
        </w:rPr>
        <w:t>Если лечение прерывается более</w:t>
      </w:r>
      <w:proofErr w:type="gramStart"/>
      <w:r w:rsidRPr="00CE649F">
        <w:rPr>
          <w:rFonts w:ascii="Times New Roman" w:hAnsi="Times New Roman"/>
          <w:spacing w:val="-2"/>
          <w:sz w:val="28"/>
          <w:szCs w:val="28"/>
          <w:lang w:val="ru-RU"/>
        </w:rPr>
        <w:t>,</w:t>
      </w:r>
      <w:proofErr w:type="gramEnd"/>
      <w:r w:rsidRPr="00CE649F">
        <w:rPr>
          <w:rFonts w:ascii="Times New Roman" w:hAnsi="Times New Roman"/>
          <w:spacing w:val="-2"/>
          <w:sz w:val="28"/>
          <w:szCs w:val="28"/>
          <w:lang w:val="ru-RU"/>
        </w:rPr>
        <w:t xml:space="preserve"> чем на 2 недели, то его возобновление начинают с</w:t>
      </w:r>
      <w:r w:rsidRPr="00CE649F">
        <w:rPr>
          <w:rFonts w:ascii="Times New Roman" w:hAnsi="Times New Roman"/>
          <w:spacing w:val="-2"/>
          <w:sz w:val="28"/>
          <w:szCs w:val="28"/>
          <w:lang w:val="lv-LV"/>
        </w:rPr>
        <w:t> </w:t>
      </w:r>
      <w:r w:rsidRPr="00CE649F">
        <w:rPr>
          <w:rFonts w:ascii="Times New Roman" w:hAnsi="Times New Roman"/>
          <w:spacing w:val="-2"/>
          <w:sz w:val="28"/>
          <w:szCs w:val="28"/>
          <w:lang w:val="ru-RU"/>
        </w:rPr>
        <w:t>дозы 3,125 мг 2 раза в день, с последующим увеличением дозы.</w:t>
      </w:r>
    </w:p>
    <w:p w:rsidR="00266C43" w:rsidRDefault="00266C43" w:rsidP="00266C4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Продолжительность курса лечения и дозу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оперделяет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лечащий врач.</w:t>
      </w:r>
    </w:p>
    <w:p w:rsidR="006D0CD1" w:rsidRDefault="006D0CD1" w:rsidP="006D0C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У пожилых пациентов </w:t>
      </w:r>
      <w:r>
        <w:rPr>
          <w:rFonts w:ascii="Times New Roman" w:hAnsi="Times New Roman"/>
          <w:sz w:val="28"/>
          <w:szCs w:val="28"/>
          <w:lang w:val="ru-RU"/>
        </w:rPr>
        <w:t xml:space="preserve">концентрация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карведилола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плазме увеличивается приблизительно на 50 %, поэтому требуется коррекция дозы (уменьшение наполовину) для этой возрастной группы.</w:t>
      </w:r>
    </w:p>
    <w:p w:rsidR="006D0CD1" w:rsidRDefault="006D0CD1" w:rsidP="006D0C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У пациентов с нарушениями функций печени</w:t>
      </w:r>
      <w:r>
        <w:rPr>
          <w:rFonts w:ascii="Times New Roman" w:hAnsi="Times New Roman"/>
          <w:sz w:val="28"/>
          <w:szCs w:val="28"/>
          <w:lang w:val="ru-RU"/>
        </w:rPr>
        <w:t xml:space="preserve"> в 4 раза возрастает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биодоступность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карведилола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а максимальная концентрация в плазме – в 5 раз больше; поэтому для этой группы пациентов также требуется коррекция дозы в сторону уменьшения.</w:t>
      </w:r>
    </w:p>
    <w:p w:rsidR="006D0CD1" w:rsidRPr="00727457" w:rsidRDefault="006D0CD1" w:rsidP="006D0C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У пациентов с гипертензией и нарушением функции почек от средней до тяжелой степени </w:t>
      </w:r>
      <w:r w:rsidRPr="00FA2A04">
        <w:rPr>
          <w:rFonts w:ascii="Times New Roman" w:hAnsi="Times New Roman"/>
          <w:i/>
          <w:sz w:val="28"/>
          <w:szCs w:val="28"/>
          <w:lang w:val="ru-RU"/>
        </w:rPr>
        <w:t xml:space="preserve">(клиренс </w:t>
      </w:r>
      <w:proofErr w:type="spellStart"/>
      <w:r w:rsidRPr="00FA2A04">
        <w:rPr>
          <w:rFonts w:ascii="Times New Roman" w:hAnsi="Times New Roman"/>
          <w:i/>
          <w:sz w:val="28"/>
          <w:szCs w:val="28"/>
          <w:lang w:val="ru-RU"/>
        </w:rPr>
        <w:t>креатинина</w:t>
      </w:r>
      <w:proofErr w:type="spellEnd"/>
      <w:r w:rsidRPr="00FA2A0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A2A04">
        <w:rPr>
          <w:rFonts w:ascii="Times New Roman" w:hAnsi="Times New Roman"/>
          <w:i/>
          <w:color w:val="000000"/>
          <w:sz w:val="28"/>
          <w:szCs w:val="28"/>
          <w:lang w:val="ru-RU"/>
        </w:rPr>
        <w:t>&lt; 30 мл/мин)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наблюдалось повышение концентрации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карведилола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плазме приблизительно на 40-50 %, что также требовало коррекции дозы.</w:t>
      </w:r>
    </w:p>
    <w:p w:rsidR="00266C43" w:rsidRPr="00E425CB" w:rsidRDefault="00266C43" w:rsidP="00266C43">
      <w:pPr>
        <w:jc w:val="both"/>
        <w:rPr>
          <w:rFonts w:ascii="Times New Roman" w:hAnsi="Times New Roman"/>
          <w:i/>
          <w:color w:val="000000"/>
          <w:lang w:val="ru-RU"/>
        </w:rPr>
      </w:pPr>
      <w:r w:rsidRPr="00E425CB">
        <w:rPr>
          <w:rFonts w:ascii="Times New Roman" w:hAnsi="Times New Roman"/>
          <w:b/>
          <w:i/>
          <w:sz w:val="28"/>
          <w:szCs w:val="28"/>
          <w:lang w:val="ru-RU" w:eastAsia="ru-RU"/>
        </w:rPr>
        <w:t>Метод и путь введения</w:t>
      </w:r>
    </w:p>
    <w:p w:rsidR="00266C43" w:rsidRPr="00B72083" w:rsidRDefault="00266C43" w:rsidP="00266C4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72083">
        <w:rPr>
          <w:rFonts w:ascii="Times New Roman" w:hAnsi="Times New Roman"/>
          <w:sz w:val="28"/>
          <w:szCs w:val="28"/>
          <w:lang w:val="ru-RU"/>
        </w:rPr>
        <w:t>Внутрь, запивая достаточным количеством жидкости.</w:t>
      </w:r>
    </w:p>
    <w:p w:rsidR="00064572" w:rsidRPr="00E425CB" w:rsidRDefault="00064572" w:rsidP="00064572">
      <w:pPr>
        <w:jc w:val="both"/>
        <w:rPr>
          <w:rFonts w:ascii="Times New Roman" w:hAnsi="Times New Roman"/>
          <w:i/>
          <w:color w:val="000000"/>
          <w:lang w:val="ru-RU"/>
        </w:rPr>
      </w:pPr>
      <w:r w:rsidRPr="00E425CB">
        <w:rPr>
          <w:rFonts w:ascii="Times New Roman" w:hAnsi="Times New Roman"/>
          <w:b/>
          <w:i/>
          <w:sz w:val="28"/>
          <w:szCs w:val="28"/>
          <w:lang w:val="ru-RU" w:eastAsia="ru-RU"/>
        </w:rPr>
        <w:t>Меры, которые необходимо принять в случае передозировки</w:t>
      </w:r>
    </w:p>
    <w:p w:rsidR="00064572" w:rsidRPr="00B72083" w:rsidRDefault="00064572" w:rsidP="00064572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72083">
        <w:rPr>
          <w:rFonts w:ascii="Times New Roman" w:hAnsi="Times New Roman"/>
          <w:i/>
          <w:sz w:val="28"/>
          <w:szCs w:val="28"/>
          <w:lang w:val="ru-RU"/>
        </w:rPr>
        <w:t>Симптомы</w:t>
      </w:r>
      <w:r w:rsidRPr="00B72083">
        <w:rPr>
          <w:rFonts w:ascii="Times New Roman" w:hAnsi="Times New Roman"/>
          <w:sz w:val="28"/>
          <w:szCs w:val="28"/>
          <w:lang w:val="ru-RU"/>
        </w:rPr>
        <w:t xml:space="preserve">: выраженное снижение артериального давления (систолическое АД – 80 мм </w:t>
      </w:r>
      <w:proofErr w:type="spellStart"/>
      <w:r w:rsidRPr="00B72083">
        <w:rPr>
          <w:rFonts w:ascii="Times New Roman" w:hAnsi="Times New Roman"/>
          <w:sz w:val="28"/>
          <w:szCs w:val="28"/>
          <w:lang w:val="ru-RU"/>
        </w:rPr>
        <w:t>рт.ст</w:t>
      </w:r>
      <w:proofErr w:type="spellEnd"/>
      <w:r w:rsidRPr="00B72083">
        <w:rPr>
          <w:rFonts w:ascii="Times New Roman" w:hAnsi="Times New Roman"/>
          <w:sz w:val="28"/>
          <w:szCs w:val="28"/>
          <w:lang w:val="ru-RU"/>
        </w:rPr>
        <w:t xml:space="preserve">. и ниже), брадикардия (менее 50 уд/мин), сердечная недостаточность, кардиогенный шок, остановка сердца, нарушение дыхательной функции, </w:t>
      </w:r>
      <w:proofErr w:type="spellStart"/>
      <w:r w:rsidRPr="00B72083">
        <w:rPr>
          <w:rFonts w:ascii="Times New Roman" w:hAnsi="Times New Roman"/>
          <w:sz w:val="28"/>
          <w:szCs w:val="28"/>
          <w:lang w:val="ru-RU"/>
        </w:rPr>
        <w:t>бронхоспазм</w:t>
      </w:r>
      <w:proofErr w:type="spellEnd"/>
      <w:r w:rsidRPr="00B72083">
        <w:rPr>
          <w:rFonts w:ascii="Times New Roman" w:hAnsi="Times New Roman"/>
          <w:sz w:val="28"/>
          <w:szCs w:val="28"/>
          <w:lang w:val="ru-RU"/>
        </w:rPr>
        <w:t>, рвота, потеря сознания, конвульсии.</w:t>
      </w:r>
      <w:proofErr w:type="gramEnd"/>
    </w:p>
    <w:p w:rsidR="00064572" w:rsidRPr="00B72083" w:rsidRDefault="00064572" w:rsidP="0006457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72083">
        <w:rPr>
          <w:rFonts w:ascii="Times New Roman" w:hAnsi="Times New Roman"/>
          <w:i/>
          <w:sz w:val="28"/>
          <w:szCs w:val="28"/>
          <w:lang w:val="ru-RU"/>
        </w:rPr>
        <w:t>Лечение</w:t>
      </w:r>
      <w:r w:rsidRPr="00B72083">
        <w:rPr>
          <w:rFonts w:ascii="Times New Roman" w:hAnsi="Times New Roman"/>
          <w:sz w:val="28"/>
          <w:szCs w:val="28"/>
          <w:lang w:val="ru-RU"/>
        </w:rPr>
        <w:t>: пациент должен находиться в лежачем положении. При необходимости нужно проводить интенсивную терапию под наблюдением врача. Сразу после передозировки можно вызвать рвоту или промыть желудок.</w:t>
      </w:r>
    </w:p>
    <w:p w:rsidR="00064572" w:rsidRPr="00B72083" w:rsidRDefault="00064572" w:rsidP="00064572">
      <w:pPr>
        <w:ind w:firstLine="36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B72083">
        <w:rPr>
          <w:rFonts w:ascii="Times New Roman" w:hAnsi="Times New Roman"/>
          <w:i/>
          <w:sz w:val="28"/>
          <w:szCs w:val="28"/>
          <w:lang w:val="ru-RU"/>
        </w:rPr>
        <w:t xml:space="preserve">- </w:t>
      </w:r>
      <w:proofErr w:type="gramStart"/>
      <w:r w:rsidRPr="00B72083">
        <w:rPr>
          <w:rFonts w:ascii="Times New Roman" w:hAnsi="Times New Roman"/>
          <w:i/>
          <w:sz w:val="28"/>
          <w:szCs w:val="28"/>
          <w:lang w:val="ru-RU"/>
        </w:rPr>
        <w:t>Выраженная</w:t>
      </w:r>
      <w:proofErr w:type="gramEnd"/>
      <w:r w:rsidRPr="00B7208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B72083">
        <w:rPr>
          <w:rFonts w:ascii="Times New Roman" w:hAnsi="Times New Roman"/>
          <w:i/>
          <w:spacing w:val="-2"/>
          <w:sz w:val="28"/>
          <w:szCs w:val="28"/>
          <w:lang w:val="ru-RU"/>
        </w:rPr>
        <w:t>брадикардия</w:t>
      </w:r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>: 2 мг атропина в/в.</w:t>
      </w:r>
    </w:p>
    <w:p w:rsidR="00064572" w:rsidRPr="00B72083" w:rsidRDefault="00064572" w:rsidP="00064572">
      <w:pPr>
        <w:ind w:firstLine="36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B72083">
        <w:rPr>
          <w:rFonts w:ascii="Times New Roman" w:hAnsi="Times New Roman"/>
          <w:i/>
          <w:sz w:val="28"/>
          <w:szCs w:val="28"/>
          <w:lang w:val="ru-RU"/>
        </w:rPr>
        <w:t xml:space="preserve">- Поддержание </w:t>
      </w:r>
      <w:proofErr w:type="gramStart"/>
      <w:r w:rsidRPr="00B72083">
        <w:rPr>
          <w:rFonts w:ascii="Times New Roman" w:hAnsi="Times New Roman"/>
          <w:i/>
          <w:spacing w:val="-2"/>
          <w:sz w:val="28"/>
          <w:szCs w:val="28"/>
          <w:lang w:val="ru-RU"/>
        </w:rPr>
        <w:t>сердечно-сосудистой</w:t>
      </w:r>
      <w:proofErr w:type="gramEnd"/>
      <w:r w:rsidRPr="00B72083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функции</w:t>
      </w:r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 xml:space="preserve">: в течение 30 сек ввести в/в 5-10 мг глюкагона, продолжать его введение непрерывной </w:t>
      </w:r>
      <w:proofErr w:type="spellStart"/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>инфузией</w:t>
      </w:r>
      <w:proofErr w:type="spellEnd"/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 xml:space="preserve"> 5 мг/час; назначение </w:t>
      </w:r>
      <w:proofErr w:type="spellStart"/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>симпатомиметиков</w:t>
      </w:r>
      <w:proofErr w:type="spellEnd"/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 xml:space="preserve"> (</w:t>
      </w:r>
      <w:proofErr w:type="spellStart"/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>добутамин</w:t>
      </w:r>
      <w:proofErr w:type="spellEnd"/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 xml:space="preserve">, </w:t>
      </w:r>
      <w:proofErr w:type="spellStart"/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>изопреналин</w:t>
      </w:r>
      <w:proofErr w:type="spellEnd"/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>, адреналин).</w:t>
      </w:r>
    </w:p>
    <w:p w:rsidR="00064572" w:rsidRDefault="00064572" w:rsidP="00064572">
      <w:pPr>
        <w:ind w:firstLine="360"/>
        <w:jc w:val="both"/>
        <w:rPr>
          <w:rFonts w:ascii="Times New Roman" w:hAnsi="Times New Roman"/>
          <w:spacing w:val="-2"/>
          <w:sz w:val="28"/>
          <w:szCs w:val="28"/>
          <w:lang w:val="lv-LV"/>
        </w:rPr>
      </w:pPr>
      <w:r w:rsidRPr="00B72083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- </w:t>
      </w:r>
      <w:proofErr w:type="spellStart"/>
      <w:r w:rsidRPr="00B72083">
        <w:rPr>
          <w:rFonts w:ascii="Times New Roman" w:hAnsi="Times New Roman"/>
          <w:i/>
          <w:spacing w:val="-2"/>
          <w:sz w:val="28"/>
          <w:szCs w:val="28"/>
          <w:lang w:val="ru-RU"/>
        </w:rPr>
        <w:t>Бронхоспазм</w:t>
      </w:r>
      <w:proofErr w:type="spellEnd"/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>: введение бета-</w:t>
      </w:r>
      <w:proofErr w:type="spellStart"/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>симпатомиметиков</w:t>
      </w:r>
      <w:proofErr w:type="spellEnd"/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 xml:space="preserve"> (</w:t>
      </w:r>
      <w:proofErr w:type="gramStart"/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proofErr w:type="gramEnd"/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 xml:space="preserve">/в или ингаляциями с помощью аэрозоля) или аминофиллина в/в. </w:t>
      </w:r>
    </w:p>
    <w:p w:rsidR="00064572" w:rsidRPr="00B72083" w:rsidRDefault="00064572" w:rsidP="00064572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lv-LV"/>
        </w:rPr>
        <w:t xml:space="preserve">- </w:t>
      </w:r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 xml:space="preserve">В случае </w:t>
      </w:r>
      <w:r w:rsidRPr="00B72083">
        <w:rPr>
          <w:rFonts w:ascii="Times New Roman" w:hAnsi="Times New Roman"/>
          <w:sz w:val="28"/>
          <w:szCs w:val="28"/>
          <w:lang w:val="ru-RU"/>
        </w:rPr>
        <w:t xml:space="preserve">конвульсий рекомендуется медленно ввести в/в </w:t>
      </w:r>
      <w:proofErr w:type="spellStart"/>
      <w:r w:rsidRPr="00B72083">
        <w:rPr>
          <w:rFonts w:ascii="Times New Roman" w:hAnsi="Times New Roman"/>
          <w:sz w:val="28"/>
          <w:szCs w:val="28"/>
          <w:lang w:val="ru-RU"/>
        </w:rPr>
        <w:t>диазепам</w:t>
      </w:r>
      <w:proofErr w:type="spellEnd"/>
      <w:r w:rsidRPr="00B72083">
        <w:rPr>
          <w:rFonts w:ascii="Times New Roman" w:hAnsi="Times New Roman"/>
          <w:sz w:val="28"/>
          <w:szCs w:val="28"/>
          <w:lang w:val="ru-RU"/>
        </w:rPr>
        <w:t xml:space="preserve"> или клоназепам.</w:t>
      </w:r>
    </w:p>
    <w:p w:rsidR="00064572" w:rsidRPr="00B72083" w:rsidRDefault="00064572" w:rsidP="00064572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2083">
        <w:rPr>
          <w:rFonts w:ascii="Times New Roman" w:hAnsi="Times New Roman"/>
          <w:sz w:val="28"/>
          <w:szCs w:val="28"/>
          <w:lang w:val="ru-RU"/>
        </w:rPr>
        <w:t xml:space="preserve">При тяжелых случаях передозировки (с симптомами шока) лечение следует проводить достаточно долго, учитывая, что период полувыведения </w:t>
      </w:r>
      <w:proofErr w:type="spellStart"/>
      <w:r w:rsidRPr="00B72083">
        <w:rPr>
          <w:rFonts w:ascii="Times New Roman" w:hAnsi="Times New Roman"/>
          <w:sz w:val="28"/>
          <w:szCs w:val="28"/>
          <w:lang w:val="ru-RU"/>
        </w:rPr>
        <w:t>карведилола</w:t>
      </w:r>
      <w:proofErr w:type="spellEnd"/>
      <w:r w:rsidRPr="00B72083">
        <w:rPr>
          <w:rFonts w:ascii="Times New Roman" w:hAnsi="Times New Roman"/>
          <w:sz w:val="28"/>
          <w:szCs w:val="28"/>
          <w:lang w:val="ru-RU"/>
        </w:rPr>
        <w:t xml:space="preserve"> 7-10 часов.</w:t>
      </w:r>
    </w:p>
    <w:p w:rsidR="00064572" w:rsidRDefault="00064572" w:rsidP="00C007B1">
      <w:pPr>
        <w:pStyle w:val="a4"/>
        <w:tabs>
          <w:tab w:val="left" w:pos="708"/>
        </w:tabs>
        <w:rPr>
          <w:rFonts w:ascii="Times New Roman" w:hAnsi="Times New Roman"/>
          <w:sz w:val="28"/>
          <w:szCs w:val="28"/>
          <w:lang w:val="ru-RU"/>
        </w:rPr>
      </w:pPr>
    </w:p>
    <w:p w:rsidR="00266C43" w:rsidRPr="0055375C" w:rsidRDefault="00266C43" w:rsidP="00266C43">
      <w:pPr>
        <w:jc w:val="both"/>
        <w:rPr>
          <w:rFonts w:ascii="Times New Roman" w:hAnsi="Times New Roman"/>
          <w:b/>
          <w:sz w:val="28"/>
          <w:szCs w:val="28"/>
          <w:lang w:val="lv-LV"/>
        </w:rPr>
      </w:pPr>
      <w:bookmarkStart w:id="0" w:name="2175220282"/>
      <w:r w:rsidRPr="00E425CB">
        <w:rPr>
          <w:rFonts w:ascii="Times New Roman" w:hAnsi="Times New Roman"/>
          <w:b/>
          <w:sz w:val="28"/>
          <w:szCs w:val="28"/>
          <w:lang w:val="ru-RU" w:eastAsia="ru-RU"/>
        </w:rPr>
        <w:t xml:space="preserve">Описание нежелательных реакций, </w:t>
      </w:r>
      <w:r w:rsidRPr="00E425CB">
        <w:rPr>
          <w:rFonts w:ascii="Times New Roman" w:hAnsi="Times New Roman"/>
          <w:b/>
          <w:color w:val="000000"/>
          <w:sz w:val="28"/>
          <w:szCs w:val="28"/>
          <w:lang w:val="ru-RU"/>
        </w:rPr>
        <w:t>которые проявляются при стандартном применении ЛП и меры, которые следует принять в этом случае</w:t>
      </w:r>
    </w:p>
    <w:bookmarkEnd w:id="0"/>
    <w:p w:rsidR="00190F25" w:rsidRDefault="00190F25" w:rsidP="00190F25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261E4">
        <w:rPr>
          <w:rFonts w:ascii="Times New Roman" w:hAnsi="Times New Roman"/>
          <w:i/>
          <w:sz w:val="28"/>
          <w:szCs w:val="28"/>
          <w:lang w:val="ru-RU"/>
        </w:rPr>
        <w:t>Часто</w:t>
      </w:r>
    </w:p>
    <w:p w:rsidR="00190F25" w:rsidRPr="002261E4" w:rsidRDefault="00190F25" w:rsidP="00190F25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 w:val="28"/>
          <w:szCs w:val="28"/>
          <w:lang w:val="ru-RU" w:eastAsia="lv-LV"/>
        </w:rPr>
      </w:pPr>
      <w:proofErr w:type="gramStart"/>
      <w:r w:rsidRPr="002261E4">
        <w:rPr>
          <w:rFonts w:ascii="Times New Roman" w:hAnsi="Times New Roman"/>
          <w:sz w:val="28"/>
          <w:szCs w:val="28"/>
          <w:lang w:val="ru-RU"/>
        </w:rPr>
        <w:t>-</w:t>
      </w:r>
      <w:r w:rsidRPr="002261E4">
        <w:rPr>
          <w:rFonts w:ascii="Times New Roman" w:hAnsi="Times New Roman"/>
          <w:sz w:val="28"/>
          <w:szCs w:val="28"/>
          <w:lang w:val="ru-RU"/>
        </w:rPr>
        <w:tab/>
      </w:r>
      <w:r w:rsidRPr="002261E4">
        <w:rPr>
          <w:rFonts w:ascii="Times New Roman" w:hAnsi="Times New Roman"/>
          <w:sz w:val="28"/>
          <w:szCs w:val="28"/>
          <w:lang w:val="ru-RU" w:eastAsia="lv-LV"/>
        </w:rPr>
        <w:t>астенический синдром</w:t>
      </w:r>
      <w:r w:rsidRPr="002261E4">
        <w:rPr>
          <w:rFonts w:ascii="Times New Roman" w:hAnsi="Times New Roman"/>
          <w:sz w:val="28"/>
          <w:szCs w:val="28"/>
          <w:lang w:val="lv-LV" w:eastAsia="lv-LV"/>
        </w:rPr>
        <w:t xml:space="preserve"> (</w:t>
      </w:r>
      <w:r w:rsidRPr="002261E4">
        <w:rPr>
          <w:rFonts w:ascii="Times New Roman" w:hAnsi="Times New Roman"/>
          <w:sz w:val="28"/>
          <w:szCs w:val="28"/>
          <w:lang w:val="ru-RU" w:eastAsia="lv-LV"/>
        </w:rPr>
        <w:t>усталость, слабость, быстрая утомляемость)</w:t>
      </w:r>
      <w:r>
        <w:rPr>
          <w:rFonts w:ascii="Times New Roman" w:hAnsi="Times New Roman"/>
          <w:sz w:val="28"/>
          <w:szCs w:val="28"/>
          <w:lang w:val="ru-RU"/>
        </w:rPr>
        <w:t xml:space="preserve">, периферические, </w:t>
      </w:r>
      <w:hyperlink r:id="rId10" w:history="1">
        <w:r w:rsidRPr="002261E4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ортостатические отек</w:t>
        </w:r>
      </w:hyperlink>
      <w:r w:rsidRPr="002261E4">
        <w:rPr>
          <w:rFonts w:ascii="Times New Roman" w:hAnsi="Times New Roman"/>
          <w:sz w:val="28"/>
          <w:szCs w:val="28"/>
          <w:lang w:val="ru-RU"/>
        </w:rPr>
        <w:t>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1" w:history="1">
        <w:r w:rsidRPr="002261E4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аллергические реакции</w:t>
        </w:r>
      </w:hyperlink>
      <w:r w:rsidRPr="002261E4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12" w:history="1">
        <w:r w:rsidRPr="002261E4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беспокойств</w:t>
        </w:r>
      </w:hyperlink>
      <w:r w:rsidRPr="002261E4">
        <w:rPr>
          <w:rFonts w:ascii="Times New Roman" w:hAnsi="Times New Roman"/>
          <w:sz w:val="28"/>
          <w:szCs w:val="28"/>
          <w:lang w:val="ru-RU"/>
        </w:rPr>
        <w:t xml:space="preserve">о, </w:t>
      </w:r>
      <w:proofErr w:type="spellStart"/>
      <w:r w:rsidRPr="002261E4">
        <w:rPr>
          <w:rFonts w:ascii="Times New Roman" w:hAnsi="Times New Roman"/>
          <w:sz w:val="28"/>
          <w:szCs w:val="28"/>
          <w:lang w:val="ru-RU"/>
        </w:rPr>
        <w:t>гиповолемия</w:t>
      </w:r>
      <w:proofErr w:type="spellEnd"/>
      <w:r w:rsidRPr="002261E4">
        <w:rPr>
          <w:rFonts w:ascii="Times New Roman" w:hAnsi="Times New Roman"/>
          <w:sz w:val="28"/>
          <w:szCs w:val="28"/>
          <w:lang w:val="ru-RU"/>
        </w:rPr>
        <w:t>, лихорадка</w:t>
      </w:r>
      <w:proofErr w:type="gramEnd"/>
    </w:p>
    <w:p w:rsidR="00190F25" w:rsidRPr="002261E4" w:rsidRDefault="00190F25" w:rsidP="00190F25">
      <w:pPr>
        <w:tabs>
          <w:tab w:val="left" w:pos="360"/>
        </w:tabs>
        <w:ind w:left="360" w:hanging="36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proofErr w:type="gramStart"/>
      <w:r w:rsidRPr="002261E4">
        <w:rPr>
          <w:rFonts w:ascii="Times New Roman" w:hAnsi="Times New Roman"/>
          <w:sz w:val="28"/>
          <w:szCs w:val="28"/>
          <w:lang w:val="ru-RU"/>
        </w:rPr>
        <w:t>-</w:t>
      </w:r>
      <w:r w:rsidRPr="002261E4">
        <w:rPr>
          <w:rFonts w:ascii="Times New Roman" w:hAnsi="Times New Roman"/>
          <w:sz w:val="28"/>
          <w:szCs w:val="28"/>
          <w:lang w:val="ru-RU"/>
        </w:rPr>
        <w:tab/>
      </w:r>
      <w:r w:rsidRPr="002261E4">
        <w:rPr>
          <w:rFonts w:ascii="Times New Roman" w:hAnsi="Times New Roman"/>
          <w:spacing w:val="-4"/>
          <w:sz w:val="28"/>
          <w:szCs w:val="28"/>
          <w:lang w:val="ru-RU"/>
        </w:rPr>
        <w:t>брадикардия, ортостатическая гипотензия, артериальная гипертензия, обмороки, ст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енокардия, </w:t>
      </w:r>
      <w:r w:rsidRPr="002261E4">
        <w:rPr>
          <w:rFonts w:ascii="Times New Roman" w:hAnsi="Times New Roman"/>
          <w:spacing w:val="-4"/>
          <w:sz w:val="28"/>
          <w:szCs w:val="28"/>
          <w:lang w:val="ru-RU"/>
        </w:rPr>
        <w:t>AV блокада, сердцебиение, инсульт, нарушения периферического кровообращения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DE06EB">
        <w:rPr>
          <w:rFonts w:ascii="Times New Roman" w:hAnsi="Times New Roman"/>
          <w:sz w:val="28"/>
          <w:szCs w:val="28"/>
          <w:lang w:val="ru-RU"/>
        </w:rPr>
        <w:t xml:space="preserve">(холод в ладонях и ступнях, заболевание периферических сосудов, усиление симптомов перемежающейся хромоты, синдром </w:t>
      </w:r>
      <w:proofErr w:type="spellStart"/>
      <w:r w:rsidRPr="00DE06EB">
        <w:rPr>
          <w:rFonts w:ascii="Times New Roman" w:hAnsi="Times New Roman"/>
          <w:i/>
          <w:sz w:val="28"/>
          <w:szCs w:val="28"/>
          <w:lang w:val="ru-RU"/>
        </w:rPr>
        <w:t>Рейно</w:t>
      </w:r>
      <w:proofErr w:type="spellEnd"/>
      <w:r w:rsidRPr="00DE06EB">
        <w:rPr>
          <w:rFonts w:ascii="Times New Roman" w:hAnsi="Times New Roman"/>
          <w:sz w:val="28"/>
          <w:szCs w:val="28"/>
          <w:lang w:val="ru-RU"/>
        </w:rPr>
        <w:t>)</w:t>
      </w:r>
      <w:proofErr w:type="gramEnd"/>
    </w:p>
    <w:p w:rsidR="00190F25" w:rsidRPr="002261E4" w:rsidRDefault="00190F25" w:rsidP="00190F25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261E4">
        <w:rPr>
          <w:rFonts w:ascii="Times New Roman" w:hAnsi="Times New Roman"/>
          <w:sz w:val="28"/>
          <w:szCs w:val="28"/>
          <w:lang w:val="ru-RU"/>
        </w:rPr>
        <w:t>-</w:t>
      </w:r>
      <w:r w:rsidRPr="002261E4">
        <w:rPr>
          <w:rFonts w:ascii="Times New Roman" w:hAnsi="Times New Roman"/>
          <w:sz w:val="28"/>
          <w:szCs w:val="28"/>
          <w:lang w:val="ru-RU"/>
        </w:rPr>
        <w:tab/>
        <w:t xml:space="preserve">головокружение, головная боль, гипестезия, </w:t>
      </w:r>
      <w:proofErr w:type="spellStart"/>
      <w:r w:rsidRPr="002261E4">
        <w:rPr>
          <w:rFonts w:ascii="Times New Roman" w:hAnsi="Times New Roman"/>
          <w:sz w:val="28"/>
          <w:szCs w:val="28"/>
          <w:lang w:val="ru-RU"/>
        </w:rPr>
        <w:t>вертиго</w:t>
      </w:r>
      <w:proofErr w:type="spellEnd"/>
      <w:r w:rsidRPr="002261E4">
        <w:rPr>
          <w:rFonts w:ascii="Times New Roman" w:hAnsi="Times New Roman"/>
          <w:sz w:val="28"/>
          <w:szCs w:val="28"/>
          <w:lang w:val="ru-RU"/>
        </w:rPr>
        <w:t>, парестезия, со</w:t>
      </w:r>
      <w:r>
        <w:rPr>
          <w:rFonts w:ascii="Times New Roman" w:hAnsi="Times New Roman"/>
          <w:sz w:val="28"/>
          <w:szCs w:val="28"/>
          <w:lang w:val="ru-RU"/>
        </w:rPr>
        <w:t>нливость, бессонница, депрессия, угнетенное настроение</w:t>
      </w:r>
      <w:proofErr w:type="gramEnd"/>
    </w:p>
    <w:p w:rsidR="00190F25" w:rsidRDefault="00190F25" w:rsidP="00190F25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2261E4">
        <w:rPr>
          <w:rFonts w:ascii="Times New Roman" w:hAnsi="Times New Roman"/>
          <w:sz w:val="28"/>
          <w:szCs w:val="28"/>
          <w:lang w:val="ru-RU"/>
        </w:rPr>
        <w:t>-</w:t>
      </w:r>
      <w:r w:rsidRPr="002261E4">
        <w:rPr>
          <w:rFonts w:ascii="Times New Roman" w:hAnsi="Times New Roman"/>
          <w:sz w:val="28"/>
          <w:szCs w:val="28"/>
          <w:lang w:val="ru-RU"/>
        </w:rPr>
        <w:tab/>
        <w:t xml:space="preserve">диарея, тошнота, рвота, мелена, </w:t>
      </w:r>
      <w:r>
        <w:rPr>
          <w:rFonts w:ascii="Times New Roman" w:hAnsi="Times New Roman"/>
          <w:sz w:val="28"/>
          <w:szCs w:val="28"/>
          <w:lang w:val="ru-RU"/>
        </w:rPr>
        <w:t>периодонтит, абдоминальные боли</w:t>
      </w:r>
    </w:p>
    <w:p w:rsidR="00190F25" w:rsidRPr="00B72083" w:rsidRDefault="00190F25" w:rsidP="00190F25">
      <w:p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B72083">
        <w:rPr>
          <w:rFonts w:ascii="Times New Roman" w:hAnsi="Times New Roman"/>
          <w:sz w:val="28"/>
          <w:szCs w:val="28"/>
          <w:lang w:val="ru-RU"/>
        </w:rPr>
        <w:t>артралги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B72083">
        <w:rPr>
          <w:rFonts w:ascii="Times New Roman" w:hAnsi="Times New Roman"/>
          <w:sz w:val="28"/>
          <w:szCs w:val="28"/>
          <w:lang w:val="ru-RU"/>
        </w:rPr>
        <w:t xml:space="preserve">, артрит, судороги мышц, гипотония </w:t>
      </w:r>
      <w:proofErr w:type="spellStart"/>
      <w:r w:rsidRPr="00B72083">
        <w:rPr>
          <w:rFonts w:ascii="Times New Roman" w:hAnsi="Times New Roman"/>
          <w:sz w:val="28"/>
          <w:szCs w:val="28"/>
          <w:lang w:val="ru-RU"/>
        </w:rPr>
        <w:t>мыщц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боли в конечностях</w:t>
      </w:r>
    </w:p>
    <w:p w:rsidR="00190F25" w:rsidRDefault="00190F25" w:rsidP="00190F25">
      <w:pPr>
        <w:tabs>
          <w:tab w:val="left" w:pos="360"/>
        </w:tabs>
        <w:ind w:left="360" w:hanging="360"/>
        <w:jc w:val="both"/>
        <w:rPr>
          <w:rStyle w:val="a9"/>
          <w:rFonts w:ascii="Times New Roman" w:hAnsi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>-</w:t>
      </w:r>
      <w:r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Pr="00B72083">
        <w:rPr>
          <w:rStyle w:val="a9"/>
          <w:rFonts w:ascii="Times New Roman" w:hAnsi="Times New Roman"/>
          <w:color w:val="auto"/>
          <w:sz w:val="28"/>
          <w:szCs w:val="28"/>
          <w:u w:val="none"/>
          <w:lang w:val="ru-RU"/>
        </w:rPr>
        <w:t>кашель, хрипы</w:t>
      </w:r>
      <w:r w:rsidRPr="00B72083">
        <w:rPr>
          <w:rStyle w:val="a9"/>
          <w:rFonts w:ascii="Times New Roman" w:hAnsi="Times New Roman"/>
          <w:color w:val="auto"/>
          <w:sz w:val="28"/>
          <w:szCs w:val="28"/>
          <w:u w:val="none"/>
          <w:lang w:val="lv-LV"/>
        </w:rPr>
        <w:t xml:space="preserve">, </w:t>
      </w:r>
      <w:r>
        <w:rPr>
          <w:rStyle w:val="a9"/>
          <w:rFonts w:ascii="Times New Roman" w:hAnsi="Times New Roman"/>
          <w:color w:val="auto"/>
          <w:sz w:val="28"/>
          <w:szCs w:val="28"/>
          <w:u w:val="none"/>
          <w:lang w:val="ru-RU"/>
        </w:rPr>
        <w:t xml:space="preserve">диспноэ, </w:t>
      </w:r>
      <w:r w:rsidRPr="00DE06EB">
        <w:rPr>
          <w:rFonts w:ascii="Times New Roman" w:hAnsi="Times New Roman"/>
          <w:sz w:val="28"/>
          <w:szCs w:val="28"/>
          <w:lang w:val="ru-RU"/>
        </w:rPr>
        <w:t>отек легких, бронхиальная астма</w:t>
      </w:r>
      <w:r w:rsidRPr="00A9263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DE06EB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DE06EB">
        <w:rPr>
          <w:rFonts w:ascii="Times New Roman" w:hAnsi="Times New Roman"/>
          <w:sz w:val="28"/>
          <w:szCs w:val="28"/>
          <w:lang w:val="ru-RU"/>
        </w:rPr>
        <w:t>предрасположенных пациентов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190F25" w:rsidRDefault="00190F25" w:rsidP="00190F25">
      <w:pPr>
        <w:tabs>
          <w:tab w:val="left" w:pos="360"/>
        </w:tabs>
        <w:ind w:left="360" w:hanging="360"/>
        <w:jc w:val="both"/>
        <w:rPr>
          <w:rStyle w:val="a9"/>
          <w:rFonts w:ascii="Times New Roman" w:hAnsi="Times New Roman"/>
          <w:color w:val="auto"/>
          <w:sz w:val="28"/>
          <w:szCs w:val="28"/>
          <w:u w:val="none"/>
          <w:lang w:val="ru-RU"/>
        </w:rPr>
      </w:pPr>
      <w:r>
        <w:rPr>
          <w:rStyle w:val="a9"/>
          <w:rFonts w:ascii="Times New Roman" w:hAnsi="Times New Roman"/>
          <w:color w:val="auto"/>
          <w:sz w:val="28"/>
          <w:szCs w:val="28"/>
          <w:u w:val="none"/>
          <w:lang w:val="ru-RU"/>
        </w:rPr>
        <w:t>-</w:t>
      </w:r>
      <w:r>
        <w:rPr>
          <w:rStyle w:val="a9"/>
          <w:rFonts w:ascii="Times New Roman" w:hAnsi="Times New Roman"/>
          <w:color w:val="auto"/>
          <w:sz w:val="28"/>
          <w:szCs w:val="28"/>
          <w:u w:val="none"/>
          <w:lang w:val="ru-RU"/>
        </w:rPr>
        <w:tab/>
      </w:r>
      <w:r w:rsidRPr="00FA23E1">
        <w:rPr>
          <w:rFonts w:ascii="Times New Roman" w:hAnsi="Times New Roman"/>
          <w:sz w:val="28"/>
          <w:szCs w:val="28"/>
          <w:lang w:val="ru-RU"/>
        </w:rPr>
        <w:t>бронхит, пневмония, инфекция верхних дыхательных путей, инфекция мочевыводящих путей</w:t>
      </w:r>
    </w:p>
    <w:p w:rsidR="00190F25" w:rsidRDefault="00190F25" w:rsidP="00190F25">
      <w:pPr>
        <w:tabs>
          <w:tab w:val="left" w:pos="360"/>
        </w:tabs>
        <w:ind w:left="360" w:hanging="360"/>
        <w:jc w:val="both"/>
        <w:rPr>
          <w:rStyle w:val="a9"/>
          <w:rFonts w:ascii="Times New Roman" w:hAnsi="Times New Roman"/>
          <w:color w:val="auto"/>
          <w:sz w:val="28"/>
          <w:szCs w:val="28"/>
          <w:u w:val="none"/>
          <w:lang w:val="ru-RU"/>
        </w:rPr>
      </w:pPr>
      <w:r>
        <w:rPr>
          <w:rStyle w:val="a9"/>
          <w:rFonts w:ascii="Times New Roman" w:hAnsi="Times New Roman"/>
          <w:color w:val="auto"/>
          <w:sz w:val="28"/>
          <w:szCs w:val="28"/>
          <w:u w:val="none"/>
          <w:lang w:val="ru-RU"/>
        </w:rPr>
        <w:t>-</w:t>
      </w:r>
      <w:r>
        <w:rPr>
          <w:rStyle w:val="a9"/>
          <w:rFonts w:ascii="Times New Roman" w:hAnsi="Times New Roman"/>
          <w:color w:val="auto"/>
          <w:sz w:val="28"/>
          <w:szCs w:val="28"/>
          <w:u w:val="none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пурпура</w:t>
      </w:r>
    </w:p>
    <w:p w:rsidR="00190F25" w:rsidRDefault="00190F25" w:rsidP="00190F25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a9"/>
          <w:rFonts w:ascii="Times New Roman" w:hAnsi="Times New Roman"/>
          <w:color w:val="auto"/>
          <w:sz w:val="28"/>
          <w:szCs w:val="28"/>
          <w:u w:val="none"/>
          <w:lang w:val="ru-RU"/>
        </w:rPr>
        <w:t>-</w:t>
      </w:r>
      <w:r>
        <w:rPr>
          <w:rStyle w:val="a9"/>
          <w:rFonts w:ascii="Times New Roman" w:hAnsi="Times New Roman"/>
          <w:color w:val="auto"/>
          <w:sz w:val="28"/>
          <w:szCs w:val="28"/>
          <w:u w:val="none"/>
          <w:lang w:val="ru-RU"/>
        </w:rPr>
        <w:tab/>
      </w:r>
      <w:r w:rsidRPr="00B72083">
        <w:rPr>
          <w:rFonts w:ascii="Times New Roman" w:hAnsi="Times New Roman"/>
          <w:sz w:val="28"/>
          <w:szCs w:val="28"/>
          <w:lang w:val="ru-RU"/>
        </w:rPr>
        <w:t>понижение уровня протро</w:t>
      </w:r>
      <w:r>
        <w:rPr>
          <w:rFonts w:ascii="Times New Roman" w:hAnsi="Times New Roman"/>
          <w:sz w:val="28"/>
          <w:szCs w:val="28"/>
          <w:lang w:val="ru-RU"/>
        </w:rPr>
        <w:t>мбина, тромбоцитопения</w:t>
      </w:r>
    </w:p>
    <w:p w:rsidR="00190F25" w:rsidRDefault="00190F25" w:rsidP="00190F25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B72083">
        <w:rPr>
          <w:rFonts w:ascii="Times New Roman" w:hAnsi="Times New Roman"/>
          <w:sz w:val="28"/>
          <w:szCs w:val="28"/>
          <w:lang w:val="ru-RU"/>
        </w:rPr>
        <w:t>почечная недостаточность, альбуминурия, гематурия</w:t>
      </w:r>
    </w:p>
    <w:p w:rsidR="00190F25" w:rsidRDefault="00190F25" w:rsidP="00190F25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  <w:t>импотенция</w:t>
      </w:r>
    </w:p>
    <w:p w:rsidR="00190F25" w:rsidRDefault="00190F25" w:rsidP="00190F25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  <w:t>увеличение массы тела</w:t>
      </w:r>
    </w:p>
    <w:p w:rsidR="00190F25" w:rsidRPr="009C169E" w:rsidRDefault="00190F25" w:rsidP="00190F25">
      <w:pPr>
        <w:tabs>
          <w:tab w:val="left" w:pos="360"/>
        </w:tabs>
        <w:ind w:left="360" w:hanging="36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9C169E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 w:rsidRPr="009C169E">
        <w:rPr>
          <w:rFonts w:ascii="Times New Roman" w:hAnsi="Times New Roman"/>
          <w:spacing w:val="-2"/>
          <w:sz w:val="28"/>
          <w:szCs w:val="28"/>
          <w:lang w:val="ru-RU"/>
        </w:rPr>
        <w:tab/>
      </w:r>
      <w:hyperlink r:id="rId13" w:history="1">
        <w:r w:rsidRPr="009C169E">
          <w:rPr>
            <w:rStyle w:val="a9"/>
            <w:rFonts w:ascii="Times New Roman" w:hAnsi="Times New Roman"/>
            <w:color w:val="auto"/>
            <w:spacing w:val="-2"/>
            <w:sz w:val="28"/>
            <w:szCs w:val="28"/>
            <w:u w:val="none"/>
            <w:lang w:val="ru-RU"/>
          </w:rPr>
          <w:t>гипергликемия</w:t>
        </w:r>
      </w:hyperlink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, </w:t>
      </w:r>
      <w:r w:rsidRPr="009C169E">
        <w:rPr>
          <w:rFonts w:ascii="Times New Roman" w:hAnsi="Times New Roman"/>
          <w:spacing w:val="-2"/>
          <w:sz w:val="28"/>
          <w:szCs w:val="28"/>
          <w:lang w:val="ru-RU"/>
        </w:rPr>
        <w:t xml:space="preserve">повышение уровня </w:t>
      </w:r>
      <w:proofErr w:type="spellStart"/>
      <w:r w:rsidRPr="009C169E">
        <w:rPr>
          <w:rFonts w:ascii="Times New Roman" w:hAnsi="Times New Roman"/>
          <w:spacing w:val="-2"/>
          <w:sz w:val="28"/>
          <w:szCs w:val="28"/>
          <w:lang w:val="ru-RU"/>
        </w:rPr>
        <w:t>креатинина</w:t>
      </w:r>
      <w:proofErr w:type="spellEnd"/>
      <w:r w:rsidRPr="009C169E">
        <w:rPr>
          <w:rFonts w:ascii="Times New Roman" w:hAnsi="Times New Roman"/>
          <w:spacing w:val="-2"/>
          <w:sz w:val="28"/>
          <w:szCs w:val="28"/>
          <w:lang w:val="ru-RU"/>
        </w:rPr>
        <w:t>,</w:t>
      </w:r>
      <w:r w:rsidRPr="00B72083">
        <w:rPr>
          <w:rFonts w:ascii="Times New Roman" w:hAnsi="Times New Roman"/>
          <w:sz w:val="28"/>
          <w:szCs w:val="28"/>
          <w:lang w:val="ru-RU"/>
        </w:rPr>
        <w:t xml:space="preserve"> щелочной фосфатазы, гамма-</w:t>
      </w:r>
      <w:proofErr w:type="spellStart"/>
      <w:r w:rsidRPr="00B72083">
        <w:rPr>
          <w:rFonts w:ascii="Times New Roman" w:hAnsi="Times New Roman"/>
          <w:sz w:val="28"/>
          <w:szCs w:val="28"/>
          <w:lang w:val="ru-RU"/>
        </w:rPr>
        <w:t>глутаминтрансферазы</w:t>
      </w:r>
      <w:proofErr w:type="spellEnd"/>
      <w:r w:rsidRPr="00B72083">
        <w:rPr>
          <w:rFonts w:ascii="Times New Roman" w:hAnsi="Times New Roman"/>
          <w:sz w:val="28"/>
          <w:szCs w:val="28"/>
          <w:lang w:val="ru-RU"/>
        </w:rPr>
        <w:t xml:space="preserve">, азота мочевины </w:t>
      </w:r>
      <w:r w:rsidRPr="009C169E">
        <w:rPr>
          <w:rFonts w:ascii="Times New Roman" w:hAnsi="Times New Roman"/>
          <w:spacing w:val="-6"/>
          <w:sz w:val="28"/>
          <w:szCs w:val="28"/>
          <w:lang w:val="ru-RU"/>
        </w:rPr>
        <w:t xml:space="preserve">крови и остаточного азота, </w:t>
      </w:r>
      <w:proofErr w:type="spellStart"/>
      <w:r w:rsidRPr="009C169E">
        <w:rPr>
          <w:rFonts w:ascii="Times New Roman" w:hAnsi="Times New Roman"/>
          <w:spacing w:val="-6"/>
          <w:sz w:val="28"/>
          <w:szCs w:val="28"/>
          <w:lang w:val="ru-RU"/>
        </w:rPr>
        <w:t>гиперхолестеринемия</w:t>
      </w:r>
      <w:proofErr w:type="spellEnd"/>
      <w:r w:rsidRPr="009C169E">
        <w:rPr>
          <w:rFonts w:ascii="Times New Roman" w:hAnsi="Times New Roman"/>
          <w:spacing w:val="-6"/>
          <w:sz w:val="28"/>
          <w:szCs w:val="28"/>
          <w:lang w:val="ru-RU"/>
        </w:rPr>
        <w:t xml:space="preserve">, </w:t>
      </w:r>
      <w:proofErr w:type="spellStart"/>
      <w:r w:rsidRPr="009C169E">
        <w:rPr>
          <w:rFonts w:ascii="Times New Roman" w:hAnsi="Times New Roman"/>
          <w:spacing w:val="-6"/>
          <w:sz w:val="28"/>
          <w:szCs w:val="28"/>
          <w:lang w:val="ru-RU"/>
        </w:rPr>
        <w:t>гипертриглицеридемия</w:t>
      </w:r>
      <w:proofErr w:type="spellEnd"/>
      <w:r w:rsidRPr="009C169E">
        <w:rPr>
          <w:rFonts w:ascii="Times New Roman" w:hAnsi="Times New Roman"/>
          <w:spacing w:val="-6"/>
          <w:sz w:val="28"/>
          <w:szCs w:val="28"/>
          <w:lang w:val="ru-RU"/>
        </w:rPr>
        <w:t>,</w:t>
      </w:r>
      <w:r w:rsidRPr="00B7208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>гиперурикемия</w:t>
      </w:r>
      <w:proofErr w:type="spellEnd"/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 xml:space="preserve">, гипогликемия, </w:t>
      </w:r>
      <w:proofErr w:type="spellStart"/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>гипонатремия</w:t>
      </w:r>
      <w:proofErr w:type="spellEnd"/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 xml:space="preserve">, </w:t>
      </w:r>
      <w:r w:rsidRPr="009C169E">
        <w:rPr>
          <w:rFonts w:ascii="Times New Roman" w:hAnsi="Times New Roman"/>
          <w:spacing w:val="-4"/>
          <w:sz w:val="28"/>
          <w:szCs w:val="28"/>
          <w:lang w:val="ru-RU"/>
        </w:rPr>
        <w:t xml:space="preserve">гликозурия, </w:t>
      </w:r>
      <w:proofErr w:type="spellStart"/>
      <w:r w:rsidRPr="009C169E">
        <w:rPr>
          <w:rFonts w:ascii="Times New Roman" w:hAnsi="Times New Roman"/>
          <w:spacing w:val="-4"/>
          <w:sz w:val="28"/>
          <w:szCs w:val="28"/>
          <w:lang w:val="ru-RU"/>
        </w:rPr>
        <w:t>гиперволемия</w:t>
      </w:r>
      <w:proofErr w:type="spellEnd"/>
      <w:r w:rsidRPr="009C169E">
        <w:rPr>
          <w:rFonts w:ascii="Times New Roman" w:hAnsi="Times New Roman"/>
          <w:spacing w:val="-4"/>
          <w:sz w:val="28"/>
          <w:szCs w:val="28"/>
          <w:lang w:val="ru-RU"/>
        </w:rPr>
        <w:t xml:space="preserve">, сахарный диабет, потеря веса, </w:t>
      </w:r>
      <w:proofErr w:type="spellStart"/>
      <w:r w:rsidRPr="009C169E">
        <w:rPr>
          <w:rFonts w:ascii="Times New Roman" w:hAnsi="Times New Roman"/>
          <w:spacing w:val="-4"/>
          <w:sz w:val="28"/>
          <w:szCs w:val="28"/>
          <w:lang w:val="ru-RU"/>
        </w:rPr>
        <w:t>гиперкалиемия</w:t>
      </w:r>
      <w:proofErr w:type="spellEnd"/>
      <w:r>
        <w:rPr>
          <w:rFonts w:ascii="Times New Roman" w:hAnsi="Times New Roman"/>
          <w:spacing w:val="-4"/>
          <w:sz w:val="28"/>
          <w:szCs w:val="28"/>
          <w:lang w:val="ru-RU"/>
        </w:rPr>
        <w:t>, анемия</w:t>
      </w:r>
    </w:p>
    <w:p w:rsidR="00190F25" w:rsidRDefault="00190F25" w:rsidP="00190F25">
      <w:pPr>
        <w:tabs>
          <w:tab w:val="left" w:pos="360"/>
        </w:tabs>
        <w:ind w:left="360" w:hanging="36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B72083">
        <w:rPr>
          <w:rFonts w:ascii="Times New Roman" w:hAnsi="Times New Roman"/>
          <w:sz w:val="28"/>
          <w:szCs w:val="28"/>
          <w:lang w:val="ru-RU"/>
        </w:rPr>
        <w:t xml:space="preserve">нечеткое зрение, </w:t>
      </w:r>
      <w:r w:rsidRPr="00DE06EB">
        <w:rPr>
          <w:rFonts w:ascii="Times New Roman" w:hAnsi="Times New Roman"/>
          <w:sz w:val="28"/>
          <w:szCs w:val="28"/>
          <w:lang w:val="ru-RU"/>
        </w:rPr>
        <w:t>раздражение глаз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72083">
        <w:rPr>
          <w:rFonts w:ascii="Times New Roman" w:hAnsi="Times New Roman"/>
          <w:sz w:val="28"/>
          <w:szCs w:val="28"/>
          <w:lang w:val="ru-RU"/>
        </w:rPr>
        <w:t xml:space="preserve"> гриппоподобный синдром, боли в конечностях, </w:t>
      </w:r>
      <w:r w:rsidRPr="001E113D">
        <w:rPr>
          <w:rFonts w:ascii="Times New Roman" w:hAnsi="Times New Roman"/>
          <w:spacing w:val="-4"/>
          <w:sz w:val="28"/>
          <w:szCs w:val="28"/>
          <w:lang w:val="ru-RU"/>
        </w:rPr>
        <w:t xml:space="preserve">уменьшение слезоотделения, возможно развитие </w:t>
      </w:r>
      <w:r w:rsidRPr="001E113D">
        <w:rPr>
          <w:rFonts w:ascii="Times New Roman" w:hAnsi="Times New Roman"/>
          <w:spacing w:val="-4"/>
          <w:sz w:val="28"/>
          <w:szCs w:val="28"/>
          <w:lang w:val="ru-RU" w:eastAsia="lv-LV"/>
        </w:rPr>
        <w:t>подагрического артрита</w:t>
      </w:r>
    </w:p>
    <w:p w:rsidR="00190F25" w:rsidRPr="00394254" w:rsidRDefault="00190F25" w:rsidP="00190F25">
      <w:pPr>
        <w:tabs>
          <w:tab w:val="left" w:pos="360"/>
        </w:tabs>
        <w:ind w:left="360" w:hanging="360"/>
        <w:jc w:val="both"/>
        <w:rPr>
          <w:rFonts w:ascii="Times New Roman" w:hAnsi="Times New Roman"/>
          <w:i/>
          <w:spacing w:val="-4"/>
          <w:sz w:val="28"/>
          <w:szCs w:val="28"/>
          <w:lang w:val="ru-RU"/>
        </w:rPr>
      </w:pPr>
      <w:r>
        <w:rPr>
          <w:rFonts w:ascii="Times New Roman" w:hAnsi="Times New Roman"/>
          <w:i/>
          <w:spacing w:val="-4"/>
          <w:sz w:val="28"/>
          <w:szCs w:val="28"/>
          <w:lang w:val="ru-RU"/>
        </w:rPr>
        <w:t>Нечасто</w:t>
      </w:r>
    </w:p>
    <w:p w:rsidR="00190F25" w:rsidRPr="002261E4" w:rsidRDefault="00190F25" w:rsidP="00190F25">
      <w:pPr>
        <w:tabs>
          <w:tab w:val="left" w:pos="360"/>
        </w:tabs>
        <w:ind w:left="360" w:hanging="36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2261E4">
        <w:rPr>
          <w:rFonts w:ascii="Times New Roman" w:hAnsi="Times New Roman"/>
          <w:sz w:val="28"/>
          <w:szCs w:val="28"/>
          <w:lang w:val="ru-RU"/>
        </w:rPr>
        <w:t>-</w:t>
      </w:r>
      <w:r w:rsidRPr="002261E4">
        <w:rPr>
          <w:rFonts w:ascii="Times New Roman" w:hAnsi="Times New Roman"/>
          <w:spacing w:val="-4"/>
          <w:sz w:val="28"/>
          <w:szCs w:val="28"/>
          <w:lang w:val="ru-RU"/>
        </w:rPr>
        <w:tab/>
        <w:t>тахикардия</w:t>
      </w:r>
    </w:p>
    <w:p w:rsidR="00190F25" w:rsidRPr="002261E4" w:rsidRDefault="00190F25" w:rsidP="00190F25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261E4">
        <w:rPr>
          <w:rFonts w:ascii="Times New Roman" w:hAnsi="Times New Roman"/>
          <w:spacing w:val="-6"/>
          <w:sz w:val="28"/>
          <w:szCs w:val="28"/>
          <w:lang w:val="ru-RU"/>
        </w:rPr>
        <w:t>-</w:t>
      </w:r>
      <w:r w:rsidRPr="002261E4">
        <w:rPr>
          <w:rFonts w:ascii="Times New Roman" w:hAnsi="Times New Roman"/>
          <w:spacing w:val="-6"/>
          <w:sz w:val="28"/>
          <w:szCs w:val="28"/>
          <w:lang w:val="ru-RU"/>
        </w:rPr>
        <w:tab/>
        <w:t xml:space="preserve">гипокинезия, возбудимость, нарушение концентрации внимания, нарушение сознания, ночные кошмары, </w:t>
      </w:r>
      <w:r w:rsidRPr="00D50389">
        <w:rPr>
          <w:rFonts w:ascii="Times New Roman" w:hAnsi="Times New Roman"/>
          <w:sz w:val="28"/>
          <w:szCs w:val="28"/>
          <w:lang w:val="ru-RU"/>
        </w:rPr>
        <w:t>нарушения сна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50389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4" w:history="1">
        <w:r w:rsidRPr="002261E4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эмоциональная неустойчивость</w:t>
        </w:r>
      </w:hyperlink>
      <w:r w:rsidRPr="002261E4">
        <w:rPr>
          <w:rFonts w:ascii="Times New Roman" w:hAnsi="Times New Roman"/>
          <w:sz w:val="28"/>
          <w:szCs w:val="28"/>
          <w:lang w:val="ru-RU"/>
        </w:rPr>
        <w:t>, сухост</w:t>
      </w:r>
      <w:r>
        <w:rPr>
          <w:rFonts w:ascii="Times New Roman" w:hAnsi="Times New Roman"/>
          <w:sz w:val="28"/>
          <w:szCs w:val="28"/>
          <w:lang w:val="ru-RU"/>
        </w:rPr>
        <w:t xml:space="preserve">ь во рту, потливость </w:t>
      </w:r>
      <w:proofErr w:type="gramEnd"/>
    </w:p>
    <w:p w:rsidR="00190F25" w:rsidRDefault="00190F25" w:rsidP="00190F25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  <w:t>билирубинемия</w:t>
      </w:r>
    </w:p>
    <w:p w:rsidR="00190F25" w:rsidRDefault="00190F25" w:rsidP="00190F25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  <w:t>лейкопения</w:t>
      </w:r>
    </w:p>
    <w:p w:rsidR="00190F25" w:rsidRDefault="00190F25" w:rsidP="00190F25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>-</w:t>
      </w:r>
      <w:r>
        <w:rPr>
          <w:rFonts w:ascii="Times New Roman" w:hAnsi="Times New Roman"/>
          <w:spacing w:val="-4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учащенное мочеиспускание</w:t>
      </w:r>
    </w:p>
    <w:p w:rsidR="00190F25" w:rsidRDefault="00190F25" w:rsidP="00190F25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B72083">
        <w:rPr>
          <w:rFonts w:ascii="Times New Roman" w:hAnsi="Times New Roman"/>
          <w:sz w:val="28"/>
          <w:szCs w:val="28"/>
          <w:lang w:val="ru-RU"/>
        </w:rPr>
        <w:t>пониженное либидо</w:t>
      </w:r>
    </w:p>
    <w:p w:rsidR="00190F25" w:rsidRDefault="00190F25" w:rsidP="00190F25">
      <w:pPr>
        <w:tabs>
          <w:tab w:val="left" w:pos="360"/>
        </w:tabs>
        <w:ind w:left="360" w:hanging="36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 xml:space="preserve">кожные аллергические реакции (экзантема, дерматит, крапивница, зуд), </w:t>
      </w:r>
      <w:proofErr w:type="spellStart"/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>эритемные</w:t>
      </w:r>
      <w:proofErr w:type="spellEnd"/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 xml:space="preserve">, </w:t>
      </w:r>
      <w:proofErr w:type="spellStart"/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>макулопапулезные</w:t>
      </w:r>
      <w:proofErr w:type="spellEnd"/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 xml:space="preserve"> и </w:t>
      </w:r>
      <w:proofErr w:type="spellStart"/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>псориатические</w:t>
      </w:r>
      <w:proofErr w:type="spellEnd"/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 xml:space="preserve"> высыпания, реакции свет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очувствительности</w:t>
      </w:r>
    </w:p>
    <w:p w:rsidR="00190F25" w:rsidRPr="00B22EDA" w:rsidRDefault="00190F25" w:rsidP="00190F25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>
        <w:rPr>
          <w:rFonts w:ascii="Times New Roman" w:hAnsi="Times New Roman"/>
          <w:spacing w:val="-2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шум в ушах</w:t>
      </w:r>
    </w:p>
    <w:p w:rsidR="00190F25" w:rsidRPr="002261E4" w:rsidRDefault="00190F25" w:rsidP="00190F25">
      <w:pPr>
        <w:tabs>
          <w:tab w:val="left" w:pos="360"/>
        </w:tabs>
        <w:ind w:left="360" w:hanging="360"/>
        <w:jc w:val="both"/>
        <w:rPr>
          <w:rFonts w:ascii="Times New Roman" w:hAnsi="Times New Roman"/>
          <w:i/>
          <w:spacing w:val="-4"/>
          <w:sz w:val="28"/>
          <w:szCs w:val="28"/>
          <w:lang w:val="ru-RU"/>
        </w:rPr>
      </w:pPr>
      <w:r w:rsidRPr="002261E4">
        <w:rPr>
          <w:rFonts w:ascii="Times New Roman" w:hAnsi="Times New Roman"/>
          <w:i/>
          <w:spacing w:val="-4"/>
          <w:sz w:val="28"/>
          <w:szCs w:val="28"/>
          <w:lang w:val="ru-RU"/>
        </w:rPr>
        <w:t>Редко</w:t>
      </w:r>
    </w:p>
    <w:p w:rsidR="00190F25" w:rsidRPr="002261E4" w:rsidRDefault="00190F25" w:rsidP="00190F25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2261E4">
        <w:rPr>
          <w:rFonts w:ascii="Times New Roman" w:hAnsi="Times New Roman"/>
          <w:spacing w:val="-4"/>
          <w:sz w:val="28"/>
          <w:szCs w:val="28"/>
          <w:lang w:val="ru-RU"/>
        </w:rPr>
        <w:t>-</w:t>
      </w:r>
      <w:r w:rsidRPr="002261E4">
        <w:rPr>
          <w:rFonts w:ascii="Times New Roman" w:hAnsi="Times New Roman"/>
          <w:spacing w:val="-4"/>
          <w:sz w:val="28"/>
          <w:szCs w:val="28"/>
          <w:lang w:val="ru-RU"/>
        </w:rPr>
        <w:tab/>
        <w:t xml:space="preserve">полная AV блокада, </w:t>
      </w:r>
      <w:hyperlink r:id="rId15" w:history="1">
        <w:r w:rsidRPr="002261E4">
          <w:rPr>
            <w:rStyle w:val="a9"/>
            <w:rFonts w:ascii="Times New Roman" w:hAnsi="Times New Roman"/>
            <w:color w:val="auto"/>
            <w:spacing w:val="-4"/>
            <w:sz w:val="28"/>
            <w:szCs w:val="28"/>
            <w:u w:val="none"/>
            <w:lang w:val="ru-RU"/>
          </w:rPr>
          <w:t>блокада ножек пучка Гиса</w:t>
        </w:r>
      </w:hyperlink>
      <w:r w:rsidRPr="002261E4">
        <w:rPr>
          <w:rFonts w:ascii="Times New Roman" w:hAnsi="Times New Roman"/>
          <w:spacing w:val="-4"/>
          <w:sz w:val="28"/>
          <w:szCs w:val="28"/>
          <w:lang w:val="ru-RU"/>
        </w:rPr>
        <w:t xml:space="preserve">, </w:t>
      </w:r>
      <w:hyperlink r:id="rId16" w:history="1">
        <w:r w:rsidRPr="002261E4">
          <w:rPr>
            <w:rStyle w:val="a9"/>
            <w:rFonts w:ascii="Times New Roman" w:hAnsi="Times New Roman"/>
            <w:color w:val="auto"/>
            <w:spacing w:val="-4"/>
            <w:sz w:val="28"/>
            <w:szCs w:val="28"/>
            <w:u w:val="none"/>
            <w:lang w:val="ru-RU"/>
          </w:rPr>
          <w:t>ишемия миокарда</w:t>
        </w:r>
      </w:hyperlink>
      <w:r w:rsidRPr="002261E4">
        <w:rPr>
          <w:rFonts w:ascii="Times New Roman" w:hAnsi="Times New Roman"/>
          <w:spacing w:val="-4"/>
          <w:sz w:val="28"/>
          <w:szCs w:val="28"/>
          <w:lang w:val="ru-RU"/>
        </w:rPr>
        <w:t xml:space="preserve">, нарушения </w:t>
      </w:r>
      <w:r w:rsidRPr="002261E4">
        <w:rPr>
          <w:rFonts w:ascii="Times New Roman" w:hAnsi="Times New Roman"/>
          <w:sz w:val="28"/>
          <w:szCs w:val="28"/>
          <w:lang w:val="ru-RU"/>
        </w:rPr>
        <w:t>мозгового кровообращения</w:t>
      </w:r>
    </w:p>
    <w:p w:rsidR="00190F25" w:rsidRPr="002261E4" w:rsidRDefault="00190F25" w:rsidP="00190F25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2261E4">
        <w:rPr>
          <w:rFonts w:ascii="Times New Roman" w:hAnsi="Times New Roman"/>
          <w:sz w:val="28"/>
          <w:szCs w:val="28"/>
          <w:lang w:val="ru-RU"/>
        </w:rPr>
        <w:t>-</w:t>
      </w:r>
      <w:r w:rsidRPr="002261E4">
        <w:rPr>
          <w:rFonts w:ascii="Times New Roman" w:hAnsi="Times New Roman"/>
          <w:sz w:val="28"/>
          <w:szCs w:val="28"/>
          <w:lang w:val="ru-RU"/>
        </w:rPr>
        <w:tab/>
        <w:t>невралгия, амнезия</w:t>
      </w:r>
    </w:p>
    <w:p w:rsidR="00190F25" w:rsidRPr="002261E4" w:rsidRDefault="00190F25" w:rsidP="00190F25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2261E4">
        <w:rPr>
          <w:rFonts w:ascii="Times New Roman" w:hAnsi="Times New Roman"/>
          <w:sz w:val="28"/>
          <w:szCs w:val="28"/>
          <w:lang w:val="ru-RU"/>
        </w:rPr>
        <w:t>-</w:t>
      </w:r>
      <w:r w:rsidRPr="002261E4">
        <w:rPr>
          <w:rFonts w:ascii="Times New Roman" w:hAnsi="Times New Roman"/>
          <w:sz w:val="28"/>
          <w:szCs w:val="28"/>
          <w:lang w:val="ru-RU"/>
        </w:rPr>
        <w:tab/>
        <w:t>гем</w:t>
      </w:r>
      <w:r>
        <w:rPr>
          <w:rFonts w:ascii="Times New Roman" w:hAnsi="Times New Roman"/>
          <w:sz w:val="28"/>
          <w:szCs w:val="28"/>
          <w:lang w:val="ru-RU"/>
        </w:rPr>
        <w:t>оррагии желудочно-кишечного тра</w:t>
      </w:r>
      <w:r w:rsidRPr="002261E4">
        <w:rPr>
          <w:rFonts w:ascii="Times New Roman" w:hAnsi="Times New Roman"/>
          <w:sz w:val="28"/>
          <w:szCs w:val="28"/>
          <w:lang w:val="ru-RU"/>
        </w:rPr>
        <w:t xml:space="preserve">кта, повышение активности </w:t>
      </w:r>
      <w:proofErr w:type="gramStart"/>
      <w:r w:rsidRPr="002261E4">
        <w:rPr>
          <w:rFonts w:ascii="Times New Roman" w:hAnsi="Times New Roman"/>
          <w:sz w:val="28"/>
          <w:szCs w:val="28"/>
          <w:lang w:val="ru-RU"/>
        </w:rPr>
        <w:t>печеночных</w:t>
      </w:r>
      <w:proofErr w:type="gramEnd"/>
      <w:r w:rsidRPr="002261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261E4">
        <w:rPr>
          <w:rFonts w:ascii="Times New Roman" w:hAnsi="Times New Roman"/>
          <w:sz w:val="28"/>
          <w:szCs w:val="28"/>
          <w:lang w:val="ru-RU"/>
        </w:rPr>
        <w:t>трансаминаз</w:t>
      </w:r>
      <w:proofErr w:type="spellEnd"/>
      <w:r w:rsidRPr="002261E4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2261E4">
        <w:rPr>
          <w:rFonts w:ascii="Times New Roman" w:hAnsi="Times New Roman"/>
          <w:sz w:val="28"/>
          <w:szCs w:val="28"/>
          <w:lang w:val="ru-RU"/>
        </w:rPr>
        <w:t>АсАТ</w:t>
      </w:r>
      <w:proofErr w:type="spellEnd"/>
      <w:r w:rsidRPr="002261E4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2261E4">
        <w:rPr>
          <w:rFonts w:ascii="Times New Roman" w:hAnsi="Times New Roman"/>
          <w:sz w:val="28"/>
          <w:szCs w:val="28"/>
          <w:lang w:val="ru-RU"/>
        </w:rPr>
        <w:t>АлАТ</w:t>
      </w:r>
      <w:proofErr w:type="spellEnd"/>
      <w:r w:rsidRPr="002261E4">
        <w:rPr>
          <w:rFonts w:ascii="Times New Roman" w:hAnsi="Times New Roman"/>
          <w:sz w:val="28"/>
          <w:szCs w:val="28"/>
          <w:lang w:val="ru-RU"/>
        </w:rPr>
        <w:t>)</w:t>
      </w:r>
    </w:p>
    <w:p w:rsidR="00190F25" w:rsidRPr="00B72083" w:rsidRDefault="00190F25" w:rsidP="00190F25">
      <w:pPr>
        <w:ind w:left="360" w:hanging="360"/>
        <w:jc w:val="both"/>
        <w:rPr>
          <w:rStyle w:val="a9"/>
          <w:rFonts w:ascii="Times New Roman" w:hAnsi="Times New Roman"/>
          <w:color w:val="auto"/>
          <w:sz w:val="28"/>
          <w:szCs w:val="28"/>
          <w:u w:val="none"/>
          <w:lang w:val="ru-RU"/>
        </w:rPr>
      </w:pPr>
      <w:r w:rsidRPr="002261E4">
        <w:rPr>
          <w:rFonts w:ascii="Times New Roman" w:hAnsi="Times New Roman"/>
          <w:sz w:val="28"/>
          <w:szCs w:val="28"/>
          <w:lang w:val="ru-RU"/>
        </w:rPr>
        <w:t>-</w:t>
      </w:r>
      <w:r w:rsidRPr="002261E4">
        <w:rPr>
          <w:rFonts w:ascii="Times New Roman" w:hAnsi="Times New Roman"/>
          <w:sz w:val="28"/>
          <w:szCs w:val="28"/>
          <w:lang w:val="ru-RU"/>
        </w:rPr>
        <w:tab/>
        <w:t xml:space="preserve">заложенность носа, </w:t>
      </w:r>
      <w:proofErr w:type="spellStart"/>
      <w:r w:rsidRPr="002261E4">
        <w:rPr>
          <w:rFonts w:ascii="Times New Roman" w:hAnsi="Times New Roman"/>
          <w:sz w:val="28"/>
          <w:szCs w:val="28"/>
          <w:lang w:val="ru-RU"/>
        </w:rPr>
        <w:t>бронхоспазм</w:t>
      </w:r>
      <w:proofErr w:type="spellEnd"/>
      <w:r w:rsidRPr="002261E4">
        <w:rPr>
          <w:rFonts w:ascii="Times New Roman" w:hAnsi="Times New Roman"/>
          <w:sz w:val="28"/>
          <w:szCs w:val="28"/>
          <w:lang w:val="ru-RU"/>
        </w:rPr>
        <w:t xml:space="preserve">, отек </w:t>
      </w:r>
      <w:r w:rsidRPr="002261E4">
        <w:rPr>
          <w:rStyle w:val="aa"/>
          <w:rFonts w:ascii="Times New Roman" w:hAnsi="Times New Roman"/>
          <w:b w:val="0"/>
          <w:sz w:val="28"/>
          <w:szCs w:val="28"/>
          <w:lang w:val="ru-RU"/>
        </w:rPr>
        <w:t xml:space="preserve">легких, </w:t>
      </w:r>
      <w:hyperlink r:id="rId17" w:history="1">
        <w:r w:rsidRPr="002261E4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дыхательный алкалоз</w:t>
        </w:r>
      </w:hyperlink>
      <w:r w:rsidRPr="002261E4">
        <w:rPr>
          <w:rFonts w:ascii="Times New Roman" w:hAnsi="Times New Roman"/>
          <w:sz w:val="28"/>
          <w:szCs w:val="28"/>
          <w:lang w:val="ru-RU"/>
        </w:rPr>
        <w:t>,</w:t>
      </w:r>
      <w:r w:rsidRPr="00B72083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8" w:history="1">
        <w:r w:rsidRPr="00B72083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интерстициальный </w:t>
        </w:r>
        <w:proofErr w:type="spellStart"/>
        <w:r w:rsidRPr="00B72083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пневмонит</w:t>
        </w:r>
        <w:proofErr w:type="spellEnd"/>
      </w:hyperlink>
    </w:p>
    <w:p w:rsidR="00190F25" w:rsidRDefault="00190F25" w:rsidP="00190F25">
      <w:p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B72083">
        <w:rPr>
          <w:rStyle w:val="a9"/>
          <w:rFonts w:ascii="Times New Roman" w:hAnsi="Times New Roman"/>
          <w:color w:val="auto"/>
          <w:sz w:val="28"/>
          <w:szCs w:val="28"/>
          <w:u w:val="none"/>
          <w:lang w:val="ru-RU"/>
        </w:rPr>
        <w:t>панцитопения</w:t>
      </w:r>
      <w:proofErr w:type="spellEnd"/>
      <w:r w:rsidRPr="00B72083">
        <w:rPr>
          <w:rStyle w:val="a9"/>
          <w:rFonts w:ascii="Times New Roman" w:hAnsi="Times New Roman"/>
          <w:color w:val="auto"/>
          <w:sz w:val="28"/>
          <w:szCs w:val="28"/>
          <w:u w:val="none"/>
          <w:lang w:val="ru-RU"/>
        </w:rPr>
        <w:t xml:space="preserve"> и</w:t>
      </w:r>
      <w:r w:rsidRPr="00B72083">
        <w:rPr>
          <w:rFonts w:ascii="Times New Roman" w:hAnsi="Times New Roman"/>
          <w:sz w:val="28"/>
          <w:szCs w:val="28"/>
          <w:lang w:val="ru-RU"/>
        </w:rPr>
        <w:t xml:space="preserve"> появление </w:t>
      </w:r>
      <w:hyperlink r:id="rId19" w:history="1">
        <w:r w:rsidRPr="00B72083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атипичных </w:t>
        </w:r>
        <w:proofErr w:type="gramStart"/>
        <w:r w:rsidRPr="00B72083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лимфоцит</w:t>
        </w:r>
      </w:hyperlink>
      <w:r w:rsidRPr="00B72083">
        <w:rPr>
          <w:rFonts w:ascii="Times New Roman" w:hAnsi="Times New Roman"/>
          <w:sz w:val="28"/>
          <w:szCs w:val="28"/>
          <w:lang w:val="ru-RU"/>
        </w:rPr>
        <w:t>ов</w:t>
      </w:r>
      <w:proofErr w:type="gramEnd"/>
    </w:p>
    <w:p w:rsidR="00190F25" w:rsidRDefault="00190F25" w:rsidP="00190F25">
      <w:p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  <w:t>недержание мочи у женщин</w:t>
      </w:r>
    </w:p>
    <w:p w:rsidR="00190F25" w:rsidRDefault="00190F25" w:rsidP="00190F25">
      <w:p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  <w:t>запор</w:t>
      </w:r>
    </w:p>
    <w:p w:rsidR="00190F25" w:rsidRDefault="00190F25" w:rsidP="00190F25">
      <w:p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>снижение уровня альф</w:t>
      </w:r>
      <w:proofErr w:type="gramStart"/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>а-</w:t>
      </w:r>
      <w:proofErr w:type="gramEnd"/>
      <w:hyperlink r:id="rId20" w:history="1">
        <w:r w:rsidRPr="00B72083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липопротеинов высокой плотности</w:t>
        </w:r>
      </w:hyperlink>
    </w:p>
    <w:p w:rsidR="00190F25" w:rsidRDefault="00190F25" w:rsidP="00190F25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 xml:space="preserve">анафилактические реакции, </w:t>
      </w:r>
      <w:proofErr w:type="spellStart"/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>алопеция</w:t>
      </w:r>
      <w:proofErr w:type="spellEnd"/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 xml:space="preserve">, </w:t>
      </w:r>
      <w:hyperlink r:id="rId21" w:history="1">
        <w:proofErr w:type="spellStart"/>
        <w:r w:rsidRPr="00B72083">
          <w:rPr>
            <w:rStyle w:val="a9"/>
            <w:rFonts w:ascii="Times New Roman" w:hAnsi="Times New Roman"/>
            <w:color w:val="auto"/>
            <w:spacing w:val="-2"/>
            <w:sz w:val="28"/>
            <w:szCs w:val="28"/>
            <w:u w:val="none"/>
            <w:lang w:val="ru-RU"/>
          </w:rPr>
          <w:t>эксфолиативный</w:t>
        </w:r>
        <w:proofErr w:type="spellEnd"/>
        <w:r w:rsidRPr="00B72083">
          <w:rPr>
            <w:rStyle w:val="a9"/>
            <w:rFonts w:ascii="Times New Roman" w:hAnsi="Times New Roman"/>
            <w:color w:val="auto"/>
            <w:spacing w:val="-2"/>
            <w:sz w:val="28"/>
            <w:szCs w:val="28"/>
            <w:u w:val="none"/>
            <w:lang w:val="ru-RU"/>
          </w:rPr>
          <w:t xml:space="preserve"> дерматит</w:t>
        </w:r>
      </w:hyperlink>
      <w:r w:rsidRPr="00B72083">
        <w:rPr>
          <w:rFonts w:ascii="Times New Roman" w:hAnsi="Times New Roman"/>
          <w:spacing w:val="-2"/>
          <w:sz w:val="28"/>
          <w:szCs w:val="28"/>
          <w:lang w:val="ru-RU"/>
        </w:rPr>
        <w:t xml:space="preserve">, синдром </w:t>
      </w:r>
      <w:proofErr w:type="spellStart"/>
      <w:r w:rsidRPr="00B72083">
        <w:rPr>
          <w:rFonts w:ascii="Times New Roman" w:hAnsi="Times New Roman"/>
          <w:sz w:val="28"/>
          <w:szCs w:val="28"/>
          <w:lang w:val="ru-RU"/>
        </w:rPr>
        <w:t>Стивенса</w:t>
      </w:r>
      <w:proofErr w:type="spellEnd"/>
      <w:r w:rsidRPr="00B72083">
        <w:rPr>
          <w:rFonts w:ascii="Times New Roman" w:hAnsi="Times New Roman"/>
          <w:sz w:val="28"/>
          <w:szCs w:val="28"/>
          <w:lang w:val="ru-RU"/>
        </w:rPr>
        <w:t xml:space="preserve">-Джонсона, </w:t>
      </w:r>
      <w:hyperlink r:id="rId22" w:history="1">
        <w:r w:rsidRPr="00B72083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токсический </w:t>
        </w:r>
        <w:proofErr w:type="spellStart"/>
        <w:r w:rsidRPr="00B72083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эпидермальный</w:t>
        </w:r>
        <w:proofErr w:type="spellEnd"/>
        <w:r w:rsidRPr="00B72083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Pr="00B72083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некролиз</w:t>
        </w:r>
        <w:proofErr w:type="spellEnd"/>
      </w:hyperlink>
      <w:r w:rsidRPr="00B72083">
        <w:rPr>
          <w:rFonts w:ascii="Times New Roman" w:hAnsi="Times New Roman"/>
          <w:sz w:val="28"/>
          <w:szCs w:val="28"/>
          <w:lang w:val="ru-RU"/>
        </w:rPr>
        <w:t>, полиморфная эритема</w:t>
      </w:r>
    </w:p>
    <w:p w:rsidR="00190F25" w:rsidRDefault="00190F25" w:rsidP="00190F25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B72083">
        <w:rPr>
          <w:rFonts w:ascii="Times New Roman" w:hAnsi="Times New Roman"/>
          <w:sz w:val="28"/>
          <w:szCs w:val="28"/>
          <w:lang w:val="ru-RU"/>
        </w:rPr>
        <w:t>ухудшение слуха</w:t>
      </w:r>
    </w:p>
    <w:p w:rsidR="00190F25" w:rsidRDefault="00190F25" w:rsidP="00190F25">
      <w:pPr>
        <w:tabs>
          <w:tab w:val="left" w:pos="360"/>
        </w:tabs>
        <w:ind w:left="360" w:hanging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50389">
        <w:rPr>
          <w:rFonts w:ascii="Times New Roman" w:hAnsi="Times New Roman"/>
          <w:i/>
          <w:sz w:val="28"/>
          <w:szCs w:val="28"/>
          <w:lang w:val="ru-RU"/>
        </w:rPr>
        <w:t>Очень редко</w:t>
      </w:r>
    </w:p>
    <w:p w:rsidR="00190F25" w:rsidRDefault="00190F25" w:rsidP="00190F25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i/>
          <w:sz w:val="28"/>
          <w:szCs w:val="28"/>
          <w:lang w:val="ru-RU"/>
        </w:rPr>
        <w:t>-</w:t>
      </w:r>
      <w:r>
        <w:rPr>
          <w:rFonts w:ascii="Times New Roman" w:hAnsi="Times New Roman"/>
          <w:i/>
          <w:sz w:val="28"/>
          <w:szCs w:val="28"/>
          <w:lang w:val="ru-RU"/>
        </w:rPr>
        <w:tab/>
      </w:r>
      <w:r w:rsidRPr="00D50389">
        <w:rPr>
          <w:rFonts w:ascii="Times New Roman" w:hAnsi="Times New Roman"/>
          <w:sz w:val="28"/>
          <w:szCs w:val="28"/>
          <w:lang w:val="ru-RU"/>
        </w:rPr>
        <w:t>лейкопения</w:t>
      </w:r>
    </w:p>
    <w:p w:rsidR="00190F25" w:rsidRDefault="00190F25" w:rsidP="00190F25">
      <w:pPr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190F25" w:rsidRPr="00342504" w:rsidRDefault="00190F25" w:rsidP="00190F2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42504">
        <w:rPr>
          <w:rFonts w:ascii="Times New Roman" w:hAnsi="Times New Roman"/>
          <w:bCs/>
          <w:iCs/>
          <w:sz w:val="28"/>
          <w:szCs w:val="28"/>
          <w:lang w:val="ru-RU"/>
        </w:rPr>
        <w:t xml:space="preserve">У пациентов с застойной сердечной недостаточностью при увеличении дозы </w:t>
      </w:r>
      <w:proofErr w:type="spellStart"/>
      <w:r w:rsidRPr="00342504">
        <w:rPr>
          <w:rFonts w:ascii="Times New Roman" w:hAnsi="Times New Roman"/>
          <w:bCs/>
          <w:iCs/>
          <w:sz w:val="28"/>
          <w:szCs w:val="28"/>
          <w:lang w:val="ru-RU"/>
        </w:rPr>
        <w:t>карведилола</w:t>
      </w:r>
      <w:proofErr w:type="spellEnd"/>
      <w:r w:rsidRPr="00342504">
        <w:rPr>
          <w:rFonts w:ascii="Times New Roman" w:hAnsi="Times New Roman"/>
          <w:bCs/>
          <w:iCs/>
          <w:sz w:val="28"/>
          <w:szCs w:val="28"/>
          <w:lang w:val="ru-RU"/>
        </w:rPr>
        <w:t xml:space="preserve"> возможно усугубление сердечной недостаточности и задержка жидкости</w:t>
      </w:r>
    </w:p>
    <w:p w:rsidR="00190F25" w:rsidRDefault="00190F25" w:rsidP="00190F25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0F25" w:rsidRPr="006350C6" w:rsidRDefault="000135C1" w:rsidP="00190F25">
      <w:pPr>
        <w:jc w:val="both"/>
        <w:rPr>
          <w:rFonts w:ascii="Times New Roman" w:eastAsia="Calibri" w:hAnsi="Times New Roman"/>
          <w:b/>
          <w:color w:val="000000"/>
          <w:sz w:val="28"/>
          <w:szCs w:val="22"/>
          <w:lang w:val="ru-RU"/>
        </w:rPr>
      </w:pPr>
      <w:r>
        <w:rPr>
          <w:rFonts w:ascii="Times New Roman" w:eastAsia="Calibri" w:hAnsi="Times New Roman"/>
          <w:b/>
          <w:color w:val="000000"/>
          <w:sz w:val="28"/>
          <w:szCs w:val="22"/>
          <w:lang w:val="ru-RU"/>
        </w:rPr>
        <w:t xml:space="preserve">При возникновении </w:t>
      </w:r>
      <w:r w:rsidRPr="00574FDF">
        <w:rPr>
          <w:rFonts w:ascii="Times New Roman" w:eastAsia="Calibri" w:hAnsi="Times New Roman"/>
          <w:b/>
          <w:color w:val="000000"/>
          <w:sz w:val="28"/>
          <w:szCs w:val="28"/>
          <w:lang w:val="ru-RU"/>
        </w:rPr>
        <w:t>нежелательных</w:t>
      </w:r>
      <w:r w:rsidR="00190F25" w:rsidRPr="006350C6">
        <w:rPr>
          <w:rFonts w:ascii="Times New Roman" w:eastAsia="Calibri" w:hAnsi="Times New Roman"/>
          <w:b/>
          <w:color w:val="000000"/>
          <w:sz w:val="28"/>
          <w:szCs w:val="22"/>
          <w:lang w:val="ru-RU"/>
        </w:rPr>
        <w:t xml:space="preserve">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</w:t>
      </w:r>
      <w:r w:rsidR="00190F25">
        <w:rPr>
          <w:rFonts w:ascii="Times New Roman" w:eastAsia="Calibri" w:hAnsi="Times New Roman"/>
          <w:b/>
          <w:color w:val="000000"/>
          <w:sz w:val="28"/>
          <w:szCs w:val="22"/>
          <w:lang w:val="ru-RU"/>
        </w:rPr>
        <w:t>ти лекарственных препаратов</w:t>
      </w:r>
    </w:p>
    <w:p w:rsidR="000135C1" w:rsidRPr="00ED76D5" w:rsidRDefault="000135C1" w:rsidP="000135C1">
      <w:pPr>
        <w:jc w:val="both"/>
        <w:rPr>
          <w:rFonts w:ascii="Times New Roman" w:eastAsia="Calibri" w:hAnsi="Times New Roman"/>
          <w:iCs/>
          <w:snapToGrid w:val="0"/>
          <w:spacing w:val="-4"/>
          <w:sz w:val="28"/>
          <w:szCs w:val="28"/>
          <w:lang w:val="ru-RU"/>
        </w:rPr>
      </w:pPr>
      <w:r w:rsidRPr="00ED76D5">
        <w:rPr>
          <w:rFonts w:ascii="Times New Roman" w:eastAsia="Calibri" w:hAnsi="Times New Roman"/>
          <w:iCs/>
          <w:snapToGrid w:val="0"/>
          <w:spacing w:val="-4"/>
          <w:sz w:val="28"/>
          <w:szCs w:val="28"/>
          <w:lang w:val="ru-RU"/>
        </w:rPr>
        <w:t>РГП на ПХВ «Национальный Центр экспертизы лекарственных средств и медицинских изделий» Комитета контроля качества и безопасности товаров и услуг  Министерства здравоохранения Республики Казахстан</w:t>
      </w:r>
    </w:p>
    <w:p w:rsidR="000135C1" w:rsidRPr="00ED76D5" w:rsidRDefault="000135C1" w:rsidP="000135C1">
      <w:pPr>
        <w:jc w:val="both"/>
        <w:rPr>
          <w:rFonts w:ascii="Times New Roman" w:eastAsia="Calibri" w:hAnsi="Times New Roman"/>
          <w:iCs/>
          <w:snapToGrid w:val="0"/>
          <w:spacing w:val="-4"/>
          <w:sz w:val="28"/>
          <w:szCs w:val="28"/>
          <w:lang w:val="ru-RU"/>
        </w:rPr>
      </w:pPr>
      <w:r w:rsidRPr="00ED76D5">
        <w:rPr>
          <w:rFonts w:ascii="Times New Roman" w:eastAsia="Calibri" w:hAnsi="Times New Roman"/>
          <w:sz w:val="28"/>
          <w:szCs w:val="28"/>
        </w:rPr>
        <w:t>http</w:t>
      </w:r>
      <w:r w:rsidRPr="00ED76D5">
        <w:rPr>
          <w:rFonts w:ascii="Times New Roman" w:eastAsia="Calibri" w:hAnsi="Times New Roman"/>
          <w:sz w:val="28"/>
          <w:szCs w:val="28"/>
          <w:lang w:val="ru-RU"/>
        </w:rPr>
        <w:t>://</w:t>
      </w:r>
      <w:r w:rsidRPr="00ED76D5">
        <w:rPr>
          <w:rFonts w:ascii="Times New Roman" w:eastAsia="Calibri" w:hAnsi="Times New Roman"/>
          <w:sz w:val="28"/>
          <w:szCs w:val="28"/>
        </w:rPr>
        <w:t>www</w:t>
      </w:r>
      <w:r w:rsidRPr="00ED76D5">
        <w:rPr>
          <w:rFonts w:ascii="Times New Roman" w:eastAsia="Calibri" w:hAnsi="Times New Roman"/>
          <w:sz w:val="28"/>
          <w:szCs w:val="28"/>
          <w:lang w:val="ru-RU"/>
        </w:rPr>
        <w:t>.</w:t>
      </w:r>
      <w:proofErr w:type="spellStart"/>
      <w:r w:rsidRPr="00ED76D5">
        <w:rPr>
          <w:rFonts w:ascii="Times New Roman" w:eastAsia="Calibri" w:hAnsi="Times New Roman"/>
          <w:sz w:val="28"/>
          <w:szCs w:val="28"/>
        </w:rPr>
        <w:t>ndda</w:t>
      </w:r>
      <w:proofErr w:type="spellEnd"/>
      <w:r w:rsidRPr="00ED76D5">
        <w:rPr>
          <w:rFonts w:ascii="Times New Roman" w:eastAsia="Calibri" w:hAnsi="Times New Roman"/>
          <w:sz w:val="28"/>
          <w:szCs w:val="28"/>
          <w:lang w:val="ru-RU"/>
        </w:rPr>
        <w:t>.</w:t>
      </w:r>
      <w:proofErr w:type="spellStart"/>
      <w:r w:rsidRPr="00ED76D5">
        <w:rPr>
          <w:rFonts w:ascii="Times New Roman" w:eastAsia="Calibri" w:hAnsi="Times New Roman"/>
          <w:sz w:val="28"/>
          <w:szCs w:val="28"/>
        </w:rPr>
        <w:t>kz</w:t>
      </w:r>
      <w:proofErr w:type="spellEnd"/>
    </w:p>
    <w:p w:rsidR="00A34AE7" w:rsidRPr="00ED76D5" w:rsidRDefault="00A34AE7" w:rsidP="00E425C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316D" w:rsidRPr="00E425CB" w:rsidRDefault="00A4316D" w:rsidP="00E425CB">
      <w:pPr>
        <w:jc w:val="both"/>
        <w:rPr>
          <w:b/>
          <w:szCs w:val="28"/>
          <w:lang w:val="ru-RU" w:eastAsia="ru-RU"/>
        </w:rPr>
      </w:pPr>
      <w:r w:rsidRPr="00E425CB">
        <w:rPr>
          <w:rFonts w:ascii="Times New Roman" w:hAnsi="Times New Roman"/>
          <w:b/>
          <w:sz w:val="28"/>
          <w:szCs w:val="28"/>
          <w:lang w:val="ru-RU" w:eastAsia="ru-RU"/>
        </w:rPr>
        <w:t>Дополнительные сведения</w:t>
      </w:r>
    </w:p>
    <w:p w:rsidR="00A4316D" w:rsidRPr="00E425CB" w:rsidRDefault="00A4316D" w:rsidP="00E835DC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bookmarkStart w:id="1" w:name="2175220285"/>
      <w:r w:rsidRPr="00E425CB">
        <w:rPr>
          <w:rFonts w:ascii="Times New Roman" w:hAnsi="Times New Roman"/>
          <w:b/>
          <w:i/>
          <w:sz w:val="28"/>
          <w:szCs w:val="28"/>
          <w:lang w:val="ru-RU" w:eastAsia="ru-RU"/>
        </w:rPr>
        <w:t>Состав лекарственного препарата</w:t>
      </w:r>
    </w:p>
    <w:bookmarkEnd w:id="1"/>
    <w:p w:rsidR="00A4316D" w:rsidRPr="00D408E0" w:rsidRDefault="00A4316D" w:rsidP="00E425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34392">
        <w:rPr>
          <w:rFonts w:ascii="Times New Roman" w:hAnsi="Times New Roman"/>
          <w:sz w:val="28"/>
          <w:szCs w:val="28"/>
          <w:lang w:val="ru-RU"/>
        </w:rPr>
        <w:t>Одна таблетка содержит</w:t>
      </w:r>
    </w:p>
    <w:p w:rsidR="00A4316D" w:rsidRPr="00E425CB" w:rsidRDefault="00A4316D" w:rsidP="00E425CB">
      <w:pPr>
        <w:jc w:val="both"/>
        <w:rPr>
          <w:sz w:val="28"/>
          <w:szCs w:val="28"/>
          <w:lang w:val="ru-RU"/>
        </w:rPr>
      </w:pPr>
      <w:r w:rsidRPr="00E425CB">
        <w:rPr>
          <w:rFonts w:ascii="Times New Roman" w:hAnsi="Times New Roman"/>
          <w:i/>
          <w:sz w:val="28"/>
          <w:szCs w:val="28"/>
          <w:lang w:val="ru-RU"/>
        </w:rPr>
        <w:t>активное вещество</w:t>
      </w:r>
      <w:r w:rsidRPr="00E425CB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E425CB">
        <w:rPr>
          <w:rFonts w:ascii="Times New Roman" w:hAnsi="Times New Roman"/>
          <w:sz w:val="28"/>
          <w:szCs w:val="28"/>
          <w:lang w:val="ru-RU"/>
        </w:rPr>
        <w:t>карведилол</w:t>
      </w:r>
      <w:proofErr w:type="spellEnd"/>
      <w:r w:rsidRPr="00E425CB">
        <w:rPr>
          <w:rFonts w:ascii="Times New Roman" w:hAnsi="Times New Roman"/>
          <w:sz w:val="28"/>
          <w:szCs w:val="28"/>
          <w:lang w:val="ru-RU"/>
        </w:rPr>
        <w:t xml:space="preserve"> 6,25 мг, 12,5 мг или 25 мг,</w:t>
      </w:r>
    </w:p>
    <w:p w:rsidR="00A4316D" w:rsidRPr="00E425CB" w:rsidRDefault="00A4316D" w:rsidP="00E835D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425CB">
        <w:rPr>
          <w:rFonts w:ascii="Times New Roman" w:hAnsi="Times New Roman"/>
          <w:i/>
          <w:spacing w:val="2"/>
          <w:sz w:val="28"/>
          <w:szCs w:val="28"/>
          <w:lang w:val="ru-RU"/>
        </w:rPr>
        <w:t>вспомогательные вещества</w:t>
      </w:r>
      <w:r w:rsidRPr="00E425CB">
        <w:rPr>
          <w:rFonts w:ascii="Times New Roman" w:hAnsi="Times New Roman"/>
          <w:spacing w:val="2"/>
          <w:sz w:val="28"/>
          <w:szCs w:val="28"/>
          <w:lang w:val="ru-RU"/>
        </w:rPr>
        <w:t xml:space="preserve">: </w:t>
      </w:r>
      <w:r w:rsidRPr="00E425CB">
        <w:rPr>
          <w:rFonts w:ascii="Times New Roman" w:hAnsi="Times New Roman"/>
          <w:bCs/>
          <w:spacing w:val="2"/>
          <w:sz w:val="28"/>
          <w:szCs w:val="28"/>
          <w:lang w:val="ru-RU"/>
        </w:rPr>
        <w:t>л</w:t>
      </w:r>
      <w:r w:rsidRPr="00E425CB">
        <w:rPr>
          <w:rFonts w:ascii="Times New Roman" w:hAnsi="Times New Roman"/>
          <w:spacing w:val="2"/>
          <w:sz w:val="28"/>
          <w:szCs w:val="28"/>
          <w:lang w:val="ru-RU"/>
        </w:rPr>
        <w:t xml:space="preserve">актозы моногидрат, целлюлоза </w:t>
      </w:r>
      <w:r w:rsidRPr="00E425CB">
        <w:rPr>
          <w:rFonts w:ascii="Times New Roman" w:hAnsi="Times New Roman"/>
          <w:spacing w:val="-4"/>
          <w:sz w:val="28"/>
          <w:szCs w:val="28"/>
          <w:lang w:val="ru-RU"/>
        </w:rPr>
        <w:t xml:space="preserve">микрокристаллическая, </w:t>
      </w:r>
      <w:proofErr w:type="spellStart"/>
      <w:r w:rsidRPr="00E425CB">
        <w:rPr>
          <w:rFonts w:ascii="Times New Roman" w:hAnsi="Times New Roman"/>
          <w:spacing w:val="-4"/>
          <w:sz w:val="28"/>
          <w:szCs w:val="28"/>
          <w:lang w:val="ru-RU"/>
        </w:rPr>
        <w:t>кросповидон</w:t>
      </w:r>
      <w:proofErr w:type="spellEnd"/>
      <w:r w:rsidRPr="00E425CB">
        <w:rPr>
          <w:rFonts w:ascii="Times New Roman" w:hAnsi="Times New Roman"/>
          <w:spacing w:val="-4"/>
          <w:sz w:val="28"/>
          <w:szCs w:val="28"/>
          <w:lang w:val="ru-RU"/>
        </w:rPr>
        <w:t>, кремния диоксид</w:t>
      </w:r>
      <w:r w:rsidRPr="00E425CB">
        <w:rPr>
          <w:rFonts w:ascii="Times New Roman" w:hAnsi="Times New Roman"/>
          <w:sz w:val="28"/>
          <w:szCs w:val="28"/>
          <w:lang w:val="ru-RU"/>
        </w:rPr>
        <w:t xml:space="preserve"> коллоидный, безводный, магния </w:t>
      </w:r>
      <w:proofErr w:type="spellStart"/>
      <w:r w:rsidRPr="00E425CB">
        <w:rPr>
          <w:rFonts w:ascii="Times New Roman" w:hAnsi="Times New Roman"/>
          <w:sz w:val="28"/>
          <w:szCs w:val="28"/>
          <w:lang w:val="ru-RU"/>
        </w:rPr>
        <w:t>стеарат</w:t>
      </w:r>
      <w:proofErr w:type="spellEnd"/>
      <w:r w:rsidRPr="00E425CB">
        <w:rPr>
          <w:rFonts w:ascii="Times New Roman" w:hAnsi="Times New Roman"/>
          <w:sz w:val="28"/>
          <w:szCs w:val="28"/>
          <w:lang w:val="ru-RU"/>
        </w:rPr>
        <w:t xml:space="preserve">, железа оксид желтый </w:t>
      </w:r>
      <w:r w:rsidRPr="00E425CB">
        <w:rPr>
          <w:rFonts w:ascii="Times New Roman" w:hAnsi="Times New Roman"/>
          <w:sz w:val="28"/>
          <w:szCs w:val="28"/>
          <w:lang w:val="lv-LV"/>
        </w:rPr>
        <w:t xml:space="preserve">E 172 </w:t>
      </w:r>
      <w:r w:rsidRPr="00E425CB">
        <w:rPr>
          <w:rFonts w:ascii="Times New Roman" w:hAnsi="Times New Roman"/>
          <w:sz w:val="28"/>
          <w:szCs w:val="28"/>
          <w:lang w:val="ru-RU"/>
        </w:rPr>
        <w:t xml:space="preserve">(для таблеток 6,25 мг и 12,5 мг), железа оксид красный </w:t>
      </w:r>
      <w:r w:rsidRPr="00E425CB">
        <w:rPr>
          <w:rFonts w:ascii="Times New Roman" w:hAnsi="Times New Roman"/>
          <w:sz w:val="28"/>
          <w:szCs w:val="28"/>
          <w:lang w:val="lv-LV"/>
        </w:rPr>
        <w:t xml:space="preserve">E 172 </w:t>
      </w:r>
      <w:r w:rsidRPr="00E425CB">
        <w:rPr>
          <w:rFonts w:ascii="Times New Roman" w:hAnsi="Times New Roman"/>
          <w:sz w:val="28"/>
          <w:szCs w:val="28"/>
          <w:lang w:val="ru-RU"/>
        </w:rPr>
        <w:t>(для таблеток 12,5 мг).</w:t>
      </w:r>
    </w:p>
    <w:p w:rsidR="00E835DC" w:rsidRPr="00E425CB" w:rsidRDefault="00E835DC" w:rsidP="00E425CB">
      <w:pPr>
        <w:ind w:right="-47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34392">
        <w:rPr>
          <w:rFonts w:ascii="Times New Roman" w:hAnsi="Times New Roman"/>
          <w:b/>
          <w:i/>
          <w:sz w:val="28"/>
          <w:szCs w:val="28"/>
          <w:lang w:val="ru-RU"/>
        </w:rPr>
        <w:t>Описание</w:t>
      </w:r>
      <w:r w:rsidR="00B456FA" w:rsidRPr="00E34392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B456FA" w:rsidRPr="00D408E0">
        <w:rPr>
          <w:rFonts w:ascii="Times New Roman" w:hAnsi="Times New Roman"/>
          <w:b/>
          <w:i/>
          <w:sz w:val="28"/>
          <w:szCs w:val="28"/>
          <w:lang w:val="ru-RU" w:eastAsia="ru-RU"/>
        </w:rPr>
        <w:t>внешнего вида, запаха, вкуса</w:t>
      </w:r>
    </w:p>
    <w:p w:rsidR="00E835DC" w:rsidRPr="008D2828" w:rsidRDefault="00E835DC" w:rsidP="006D0C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D2828">
        <w:rPr>
          <w:rFonts w:ascii="Times New Roman" w:hAnsi="Times New Roman"/>
          <w:i/>
          <w:sz w:val="28"/>
          <w:szCs w:val="28"/>
          <w:lang w:val="ru-RU"/>
        </w:rPr>
        <w:t>Таблетки 6,25 мг</w:t>
      </w:r>
      <w:r w:rsidRPr="008D2828">
        <w:rPr>
          <w:rFonts w:ascii="Times New Roman" w:hAnsi="Times New Roman"/>
          <w:sz w:val="28"/>
          <w:szCs w:val="28"/>
          <w:lang w:val="ru-RU"/>
        </w:rPr>
        <w:t xml:space="preserve">: таблетки желтоватого цвета с темно-желтыми вкраплениями круглые двояковыпуклые </w:t>
      </w:r>
      <w:r w:rsidRPr="008D2828">
        <w:rPr>
          <w:rFonts w:ascii="Times New Roman" w:hAnsi="Times New Roman"/>
          <w:sz w:val="28"/>
          <w:szCs w:val="28"/>
          <w:lang w:val="lv-LV"/>
        </w:rPr>
        <w:t>c</w:t>
      </w:r>
      <w:r w:rsidRPr="008D2828">
        <w:rPr>
          <w:rFonts w:ascii="Times New Roman" w:hAnsi="Times New Roman"/>
          <w:sz w:val="28"/>
          <w:szCs w:val="28"/>
          <w:lang w:val="ru-RU"/>
        </w:rPr>
        <w:t xml:space="preserve"> риской на одной стороне.</w:t>
      </w:r>
    </w:p>
    <w:p w:rsidR="00E835DC" w:rsidRPr="008D2828" w:rsidRDefault="00E835D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D2828">
        <w:rPr>
          <w:rFonts w:ascii="Times New Roman" w:hAnsi="Times New Roman"/>
          <w:i/>
          <w:sz w:val="28"/>
          <w:szCs w:val="28"/>
          <w:lang w:val="ru-RU"/>
        </w:rPr>
        <w:t>Таблетки 12,5 мг</w:t>
      </w:r>
      <w:r w:rsidRPr="008D2828">
        <w:rPr>
          <w:rFonts w:ascii="Times New Roman" w:hAnsi="Times New Roman"/>
          <w:sz w:val="28"/>
          <w:szCs w:val="28"/>
          <w:lang w:val="ru-RU"/>
        </w:rPr>
        <w:t>: таблетки розового цвета с темно-розовыми вкраплениями круглые двояковыпуклые с риской на одной стороне.</w:t>
      </w:r>
    </w:p>
    <w:p w:rsidR="00E835DC" w:rsidRPr="00E425CB" w:rsidRDefault="00E835D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425CB">
        <w:rPr>
          <w:rFonts w:ascii="Times New Roman" w:hAnsi="Times New Roman"/>
          <w:i/>
          <w:sz w:val="28"/>
          <w:szCs w:val="28"/>
          <w:lang w:val="ru-RU"/>
        </w:rPr>
        <w:t>Таблетки 25 мг</w:t>
      </w:r>
      <w:r w:rsidRPr="00E425CB">
        <w:rPr>
          <w:rFonts w:ascii="Times New Roman" w:hAnsi="Times New Roman"/>
          <w:sz w:val="28"/>
          <w:szCs w:val="28"/>
          <w:lang w:val="ru-RU"/>
        </w:rPr>
        <w:t>: таблетки белого цвета круглые двояковыпуклые с риской на одной стороне.</w:t>
      </w:r>
    </w:p>
    <w:p w:rsidR="00E835DC" w:rsidRPr="00E425CB" w:rsidRDefault="00E835DC" w:rsidP="00E425C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35DC" w:rsidRPr="00E425CB" w:rsidRDefault="00E835DC" w:rsidP="00E425CB">
      <w:pPr>
        <w:jc w:val="both"/>
        <w:rPr>
          <w:rFonts w:ascii="Times New Roman" w:hAnsi="Times New Roman"/>
          <w:szCs w:val="28"/>
          <w:lang w:val="ru-RU"/>
        </w:rPr>
      </w:pPr>
      <w:r w:rsidRPr="00E425CB">
        <w:rPr>
          <w:rFonts w:ascii="Times New Roman" w:hAnsi="Times New Roman"/>
          <w:b/>
          <w:sz w:val="28"/>
          <w:szCs w:val="28"/>
          <w:lang w:val="ru-RU"/>
        </w:rPr>
        <w:t>Форма выпуска и упаковка</w:t>
      </w:r>
    </w:p>
    <w:p w:rsidR="00E835DC" w:rsidRPr="00E425CB" w:rsidRDefault="00E835DC" w:rsidP="00E425C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25CB">
        <w:rPr>
          <w:rFonts w:ascii="Times New Roman" w:hAnsi="Times New Roman"/>
          <w:sz w:val="28"/>
          <w:szCs w:val="28"/>
          <w:lang w:val="ru-RU"/>
        </w:rPr>
        <w:t>Таблетки 6,25 мг, 12,5 мг или 25 мг.</w:t>
      </w:r>
    </w:p>
    <w:p w:rsidR="00E835DC" w:rsidRPr="00E425CB" w:rsidRDefault="00962C5D" w:rsidP="006D0C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>По 14 таблеток в контурной ячейковой упаковке</w:t>
      </w:r>
      <w:r w:rsidR="00E835DC" w:rsidRPr="00E425CB">
        <w:rPr>
          <w:rFonts w:ascii="Times New Roman" w:hAnsi="Times New Roman"/>
          <w:spacing w:val="-2"/>
          <w:sz w:val="28"/>
          <w:szCs w:val="28"/>
          <w:lang w:val="ru-RU"/>
        </w:rPr>
        <w:t xml:space="preserve"> из пленки поливинилхлоридной </w:t>
      </w:r>
      <w:r w:rsidR="00E835DC" w:rsidRPr="00E425CB">
        <w:rPr>
          <w:rFonts w:ascii="Times New Roman" w:hAnsi="Times New Roman"/>
          <w:sz w:val="28"/>
          <w:szCs w:val="28"/>
          <w:lang w:val="ru-RU"/>
        </w:rPr>
        <w:t>и фольги алюминиевой.</w:t>
      </w:r>
    </w:p>
    <w:p w:rsidR="00E835DC" w:rsidRPr="00E425CB" w:rsidRDefault="00962C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>По 2 контурные ячейковые</w:t>
      </w:r>
      <w:r w:rsidR="00E835DC" w:rsidRPr="00E425CB">
        <w:rPr>
          <w:rFonts w:ascii="Times New Roman" w:hAnsi="Times New Roman"/>
          <w:spacing w:val="-2"/>
          <w:sz w:val="28"/>
          <w:szCs w:val="28"/>
          <w:lang w:val="ru-RU"/>
        </w:rPr>
        <w:t xml:space="preserve"> упаковки вместе с инструкцией по </w:t>
      </w:r>
      <w:r w:rsidRPr="00093C29">
        <w:rPr>
          <w:rFonts w:ascii="Times New Roman" w:hAnsi="Times New Roman"/>
          <w:sz w:val="28"/>
          <w:szCs w:val="28"/>
          <w:lang w:val="ru-RU"/>
        </w:rPr>
        <w:t>медицинскому</w:t>
      </w:r>
      <w:r w:rsidRPr="00E425C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E835DC" w:rsidRPr="00E425CB">
        <w:rPr>
          <w:rFonts w:ascii="Times New Roman" w:hAnsi="Times New Roman"/>
          <w:spacing w:val="-2"/>
          <w:sz w:val="28"/>
          <w:szCs w:val="28"/>
          <w:lang w:val="ru-RU"/>
        </w:rPr>
        <w:t xml:space="preserve">применению на </w:t>
      </w:r>
      <w:r w:rsidR="00DA19A4" w:rsidRPr="00D408E0">
        <w:rPr>
          <w:rFonts w:ascii="Times New Roman" w:hAnsi="Times New Roman"/>
          <w:spacing w:val="-2"/>
          <w:sz w:val="28"/>
          <w:szCs w:val="28"/>
          <w:lang w:val="ru-RU"/>
        </w:rPr>
        <w:t>казахском</w:t>
      </w:r>
      <w:r w:rsidR="00DA19A4" w:rsidRPr="00E425CB" w:rsidDel="00DA19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35DC" w:rsidRPr="00E425CB">
        <w:rPr>
          <w:rFonts w:ascii="Times New Roman" w:hAnsi="Times New Roman"/>
          <w:sz w:val="28"/>
          <w:szCs w:val="28"/>
          <w:lang w:val="ru-RU"/>
        </w:rPr>
        <w:t>и русском языках помещают в пачку из картона.</w:t>
      </w:r>
    </w:p>
    <w:p w:rsidR="00E835DC" w:rsidRDefault="00E835DC" w:rsidP="00E425C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627" w:rsidRPr="00B72083" w:rsidRDefault="00196627" w:rsidP="0019662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2083">
        <w:rPr>
          <w:rFonts w:ascii="Times New Roman" w:hAnsi="Times New Roman"/>
          <w:b/>
          <w:sz w:val="28"/>
          <w:szCs w:val="28"/>
          <w:lang w:val="ru-RU"/>
        </w:rPr>
        <w:t>Срок хранения</w:t>
      </w:r>
    </w:p>
    <w:p w:rsidR="00196627" w:rsidRPr="00945F8A" w:rsidRDefault="00196627" w:rsidP="00196627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lv-LV"/>
        </w:rPr>
        <w:t>5</w:t>
      </w:r>
      <w:r w:rsidRPr="00B7208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лет</w:t>
      </w:r>
      <w:r w:rsidR="00945F8A">
        <w:rPr>
          <w:rFonts w:ascii="Times New Roman" w:hAnsi="Times New Roman"/>
          <w:sz w:val="28"/>
          <w:szCs w:val="28"/>
          <w:lang w:val="en-US"/>
        </w:rPr>
        <w:t>.</w:t>
      </w:r>
      <w:bookmarkStart w:id="2" w:name="_GoBack"/>
      <w:bookmarkEnd w:id="2"/>
    </w:p>
    <w:p w:rsidR="00196627" w:rsidRPr="00945F8A" w:rsidRDefault="00196627" w:rsidP="0019662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72083">
        <w:rPr>
          <w:rFonts w:ascii="Times New Roman" w:hAnsi="Times New Roman"/>
          <w:bCs/>
          <w:sz w:val="28"/>
          <w:szCs w:val="28"/>
          <w:lang w:val="ru-RU"/>
        </w:rPr>
        <w:t>Не применя</w:t>
      </w:r>
      <w:r w:rsidR="00945F8A">
        <w:rPr>
          <w:rFonts w:ascii="Times New Roman" w:hAnsi="Times New Roman"/>
          <w:bCs/>
          <w:sz w:val="28"/>
          <w:szCs w:val="28"/>
          <w:lang w:val="ru-RU"/>
        </w:rPr>
        <w:t>ть по истечении срока годности</w:t>
      </w:r>
      <w:r w:rsidR="00945F8A" w:rsidRPr="00945F8A">
        <w:rPr>
          <w:rFonts w:ascii="Times New Roman" w:hAnsi="Times New Roman"/>
          <w:bCs/>
          <w:sz w:val="28"/>
          <w:szCs w:val="28"/>
          <w:lang w:val="ru-RU"/>
        </w:rPr>
        <w:t>!</w:t>
      </w:r>
    </w:p>
    <w:p w:rsidR="006A5F8C" w:rsidRDefault="006A5F8C" w:rsidP="00E835DC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835DC" w:rsidRPr="00E425CB" w:rsidRDefault="00E835DC" w:rsidP="00E835DC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E425CB">
        <w:rPr>
          <w:rFonts w:ascii="Times New Roman" w:hAnsi="Times New Roman"/>
          <w:b/>
          <w:i/>
          <w:sz w:val="28"/>
          <w:szCs w:val="28"/>
          <w:lang w:val="ru-RU"/>
        </w:rPr>
        <w:t>Условия хранения</w:t>
      </w:r>
    </w:p>
    <w:p w:rsidR="00E835DC" w:rsidRPr="00B72083" w:rsidRDefault="00E835DC" w:rsidP="00E835DC">
      <w:pPr>
        <w:rPr>
          <w:rFonts w:ascii="Times New Roman" w:hAnsi="Times New Roman"/>
          <w:sz w:val="28"/>
          <w:szCs w:val="28"/>
          <w:lang w:val="ru-RU"/>
        </w:rPr>
      </w:pPr>
      <w:r w:rsidRPr="00B72083">
        <w:rPr>
          <w:rFonts w:ascii="Times New Roman" w:hAnsi="Times New Roman"/>
          <w:sz w:val="28"/>
          <w:szCs w:val="28"/>
          <w:lang w:val="ru-RU"/>
        </w:rPr>
        <w:t>Хранить в защищенном от света месте при температуре не выше 25</w:t>
      </w:r>
      <w:r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Pr="00B72083">
        <w:rPr>
          <w:rFonts w:ascii="Times New Roman" w:hAnsi="Times New Roman"/>
          <w:sz w:val="28"/>
          <w:szCs w:val="28"/>
          <w:vertAlign w:val="superscript"/>
          <w:lang w:val="ru-RU"/>
        </w:rPr>
        <w:t>о</w:t>
      </w:r>
      <w:r w:rsidRPr="00B72083">
        <w:rPr>
          <w:rFonts w:ascii="Times New Roman" w:hAnsi="Times New Roman"/>
          <w:sz w:val="28"/>
          <w:szCs w:val="28"/>
          <w:lang w:val="ru-RU"/>
        </w:rPr>
        <w:t>С</w:t>
      </w:r>
      <w:proofErr w:type="spellEnd"/>
      <w:r w:rsidRPr="00B72083">
        <w:rPr>
          <w:rFonts w:ascii="Times New Roman" w:hAnsi="Times New Roman"/>
          <w:sz w:val="28"/>
          <w:szCs w:val="28"/>
          <w:lang w:val="ru-RU"/>
        </w:rPr>
        <w:t>.</w:t>
      </w:r>
    </w:p>
    <w:p w:rsidR="00E835DC" w:rsidRPr="00B72083" w:rsidRDefault="00E835DC" w:rsidP="00E835DC">
      <w:pPr>
        <w:pStyle w:val="a7"/>
        <w:tabs>
          <w:tab w:val="left" w:leader="dot" w:pos="3119"/>
          <w:tab w:val="left" w:pos="3261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B72083">
        <w:rPr>
          <w:rFonts w:ascii="Times New Roman" w:hAnsi="Times New Roman"/>
          <w:sz w:val="28"/>
          <w:szCs w:val="28"/>
          <w:lang w:val="ru-RU"/>
        </w:rPr>
        <w:t>Хранить в недоступном для детей месте!</w:t>
      </w:r>
    </w:p>
    <w:p w:rsidR="00E835DC" w:rsidRPr="00B72083" w:rsidRDefault="00E835DC" w:rsidP="00E835D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35DC" w:rsidRPr="00B72083" w:rsidRDefault="00E835DC" w:rsidP="00E835D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2083">
        <w:rPr>
          <w:rFonts w:ascii="Times New Roman" w:hAnsi="Times New Roman"/>
          <w:b/>
          <w:sz w:val="28"/>
          <w:szCs w:val="28"/>
          <w:lang w:val="ru-RU"/>
        </w:rPr>
        <w:t>Условия отпуска из аптек</w:t>
      </w:r>
    </w:p>
    <w:p w:rsidR="00E835DC" w:rsidRPr="00B72083" w:rsidRDefault="00E835DC" w:rsidP="00E835D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72083">
        <w:rPr>
          <w:rFonts w:ascii="Times New Roman" w:hAnsi="Times New Roman"/>
          <w:sz w:val="28"/>
          <w:szCs w:val="28"/>
          <w:lang w:val="ru-RU"/>
        </w:rPr>
        <w:t>По рецепту.</w:t>
      </w:r>
    </w:p>
    <w:p w:rsidR="00E835DC" w:rsidRDefault="00E835DC" w:rsidP="00E425C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627" w:rsidRPr="00E425CB" w:rsidRDefault="00196627" w:rsidP="00196627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425CB">
        <w:rPr>
          <w:rFonts w:ascii="Times New Roman" w:hAnsi="Times New Roman"/>
          <w:b/>
          <w:sz w:val="28"/>
          <w:szCs w:val="28"/>
          <w:lang w:val="ru-RU" w:eastAsia="ru-RU"/>
        </w:rPr>
        <w:t>Сведения о производителе</w:t>
      </w:r>
    </w:p>
    <w:p w:rsidR="00854A57" w:rsidRPr="006A5F8C" w:rsidRDefault="00854A57" w:rsidP="00E425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34392">
        <w:rPr>
          <w:rFonts w:ascii="Times New Roman" w:hAnsi="Times New Roman" w:hint="eastAsia"/>
          <w:sz w:val="28"/>
          <w:szCs w:val="28"/>
          <w:lang w:val="ru-RU"/>
        </w:rPr>
        <w:t>АО</w:t>
      </w:r>
      <w:r w:rsidRPr="006A5F8C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6A5F8C">
        <w:rPr>
          <w:rFonts w:ascii="Times New Roman" w:hAnsi="Times New Roman" w:hint="eastAsia"/>
          <w:sz w:val="28"/>
          <w:szCs w:val="28"/>
          <w:lang w:val="ru-RU"/>
        </w:rPr>
        <w:t>Гриндекс</w:t>
      </w:r>
      <w:proofErr w:type="spellEnd"/>
      <w:r w:rsidRPr="006A5F8C">
        <w:rPr>
          <w:rFonts w:ascii="Times New Roman" w:hAnsi="Times New Roman" w:hint="eastAsia"/>
          <w:sz w:val="28"/>
          <w:szCs w:val="28"/>
          <w:lang w:val="ru-RU"/>
        </w:rPr>
        <w:t>»</w:t>
      </w:r>
      <w:r w:rsidRPr="006A5F8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5F8C">
        <w:rPr>
          <w:rFonts w:ascii="Times New Roman" w:hAnsi="Times New Roman" w:hint="eastAsia"/>
          <w:sz w:val="28"/>
          <w:szCs w:val="28"/>
          <w:lang w:val="ru-RU"/>
        </w:rPr>
        <w:t>Ул</w:t>
      </w:r>
      <w:r w:rsidRPr="006A5F8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A5F8C">
        <w:rPr>
          <w:rFonts w:ascii="Times New Roman" w:hAnsi="Times New Roman" w:hint="eastAsia"/>
          <w:sz w:val="28"/>
          <w:szCs w:val="28"/>
          <w:lang w:val="ru-RU"/>
        </w:rPr>
        <w:t>Крустпилс</w:t>
      </w:r>
      <w:proofErr w:type="spellEnd"/>
      <w:r w:rsidRPr="006A5F8C">
        <w:rPr>
          <w:rFonts w:ascii="Times New Roman" w:hAnsi="Times New Roman"/>
          <w:sz w:val="28"/>
          <w:szCs w:val="28"/>
          <w:lang w:val="ru-RU"/>
        </w:rPr>
        <w:t xml:space="preserve">, 53, </w:t>
      </w:r>
      <w:r w:rsidRPr="006A5F8C">
        <w:rPr>
          <w:rFonts w:ascii="Times New Roman" w:hAnsi="Times New Roman" w:hint="eastAsia"/>
          <w:sz w:val="28"/>
          <w:szCs w:val="28"/>
          <w:lang w:val="ru-RU"/>
        </w:rPr>
        <w:t>Рига</w:t>
      </w:r>
      <w:r w:rsidRPr="006A5F8C">
        <w:rPr>
          <w:rFonts w:ascii="Times New Roman" w:hAnsi="Times New Roman"/>
          <w:sz w:val="28"/>
          <w:szCs w:val="28"/>
          <w:lang w:val="ru-RU"/>
        </w:rPr>
        <w:t xml:space="preserve">, LV-1057, </w:t>
      </w:r>
      <w:r w:rsidRPr="006A5F8C">
        <w:rPr>
          <w:rFonts w:ascii="Times New Roman" w:hAnsi="Times New Roman" w:hint="eastAsia"/>
          <w:sz w:val="28"/>
          <w:szCs w:val="28"/>
          <w:lang w:val="ru-RU"/>
        </w:rPr>
        <w:t>Латвия</w:t>
      </w:r>
    </w:p>
    <w:p w:rsidR="006A5F8C" w:rsidRPr="00D408E0" w:rsidRDefault="006A5F8C" w:rsidP="006A5F8C">
      <w:pPr>
        <w:jc w:val="both"/>
        <w:rPr>
          <w:rFonts w:ascii="Times New Roman" w:hAnsi="Times New Roman"/>
          <w:sz w:val="28"/>
          <w:szCs w:val="28"/>
          <w:lang w:val="lv-LV"/>
        </w:rPr>
      </w:pPr>
      <w:r w:rsidRPr="00D408E0">
        <w:rPr>
          <w:rFonts w:ascii="Times New Roman" w:hAnsi="Times New Roman"/>
          <w:sz w:val="28"/>
          <w:szCs w:val="28"/>
          <w:lang w:val="ru-RU"/>
        </w:rPr>
        <w:t>Тел.</w:t>
      </w:r>
      <w:r w:rsidRPr="00D408E0">
        <w:rPr>
          <w:rFonts w:ascii="Times New Roman" w:hAnsi="Times New Roman"/>
          <w:sz w:val="28"/>
          <w:szCs w:val="28"/>
          <w:lang w:val="lv-LV"/>
        </w:rPr>
        <w:t xml:space="preserve">: </w:t>
      </w:r>
      <w:r w:rsidRPr="00D408E0">
        <w:rPr>
          <w:rFonts w:ascii="Times New Roman" w:hAnsi="Times New Roman"/>
          <w:sz w:val="28"/>
          <w:szCs w:val="28"/>
          <w:lang w:val="ru-RU"/>
        </w:rPr>
        <w:t xml:space="preserve">+371 </w:t>
      </w:r>
      <w:r w:rsidRPr="00D408E0">
        <w:rPr>
          <w:rFonts w:ascii="Times New Roman" w:hAnsi="Times New Roman"/>
          <w:sz w:val="28"/>
          <w:szCs w:val="28"/>
          <w:lang w:val="lv-LV"/>
        </w:rPr>
        <w:t>67083205</w:t>
      </w:r>
    </w:p>
    <w:p w:rsidR="006A5F8C" w:rsidRPr="00D408E0" w:rsidRDefault="006A5F8C" w:rsidP="006A5F8C">
      <w:pPr>
        <w:jc w:val="both"/>
        <w:rPr>
          <w:rFonts w:ascii="Times New Roman" w:hAnsi="Times New Roman"/>
          <w:sz w:val="28"/>
          <w:szCs w:val="28"/>
          <w:lang w:val="lv-LV"/>
        </w:rPr>
      </w:pPr>
      <w:r w:rsidRPr="00D408E0">
        <w:rPr>
          <w:rFonts w:ascii="Times New Roman" w:hAnsi="Times New Roman"/>
          <w:sz w:val="28"/>
          <w:szCs w:val="28"/>
          <w:lang w:val="ru-RU"/>
        </w:rPr>
        <w:t>Факс</w:t>
      </w:r>
      <w:r w:rsidRPr="00D408E0">
        <w:rPr>
          <w:rFonts w:ascii="Times New Roman" w:hAnsi="Times New Roman"/>
          <w:sz w:val="28"/>
          <w:szCs w:val="28"/>
          <w:lang w:val="lv-LV"/>
        </w:rPr>
        <w:t>:</w:t>
      </w:r>
      <w:r w:rsidRPr="00D408E0">
        <w:rPr>
          <w:rFonts w:ascii="Times New Roman" w:hAnsi="Times New Roman"/>
          <w:sz w:val="28"/>
          <w:szCs w:val="28"/>
          <w:lang w:val="ru-RU"/>
        </w:rPr>
        <w:t xml:space="preserve"> +371</w:t>
      </w:r>
      <w:r w:rsidRPr="00D408E0">
        <w:rPr>
          <w:rFonts w:ascii="Times New Roman" w:hAnsi="Times New Roman"/>
          <w:sz w:val="28"/>
          <w:szCs w:val="28"/>
          <w:lang w:val="lv-LV"/>
        </w:rPr>
        <w:t xml:space="preserve"> 67083505</w:t>
      </w:r>
    </w:p>
    <w:p w:rsidR="006A5F8C" w:rsidRPr="00D408E0" w:rsidRDefault="006A5F8C" w:rsidP="006A5F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08E0">
        <w:rPr>
          <w:rFonts w:ascii="Times New Roman" w:hAnsi="Times New Roman"/>
          <w:sz w:val="28"/>
          <w:szCs w:val="28"/>
          <w:lang w:val="ru-RU"/>
        </w:rPr>
        <w:t>Адрес электронной почты</w:t>
      </w:r>
      <w:r w:rsidRPr="00D408E0">
        <w:rPr>
          <w:rFonts w:ascii="Times New Roman" w:hAnsi="Times New Roman"/>
          <w:kern w:val="16"/>
          <w:sz w:val="28"/>
          <w:szCs w:val="28"/>
          <w:lang w:val="lv-LV"/>
        </w:rPr>
        <w:t xml:space="preserve">: </w:t>
      </w:r>
      <w:r w:rsidRPr="00D408E0">
        <w:rPr>
          <w:rFonts w:ascii="Times New Roman" w:hAnsi="Times New Roman"/>
          <w:sz w:val="28"/>
          <w:szCs w:val="28"/>
          <w:lang w:val="lv-LV"/>
        </w:rPr>
        <w:t>grindeks@grindeks.lv</w:t>
      </w:r>
    </w:p>
    <w:p w:rsidR="00196627" w:rsidRPr="006A5F8C" w:rsidRDefault="00196627" w:rsidP="00E425C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45C7" w:rsidRPr="00E425CB" w:rsidRDefault="009145C7" w:rsidP="009145C7">
      <w:pPr>
        <w:autoSpaceDE w:val="0"/>
        <w:autoSpaceDN w:val="0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44CE8">
        <w:rPr>
          <w:rFonts w:ascii="Times New Roman" w:hAnsi="Times New Roman"/>
          <w:b/>
          <w:sz w:val="28"/>
          <w:szCs w:val="28"/>
          <w:lang w:val="uk-UA" w:eastAsia="ru-RU"/>
        </w:rPr>
        <w:t>Держатель</w:t>
      </w:r>
      <w:r w:rsidRPr="00E425CB">
        <w:rPr>
          <w:rFonts w:ascii="Times New Roman" w:hAnsi="Times New Roman"/>
          <w:b/>
          <w:sz w:val="28"/>
          <w:szCs w:val="28"/>
          <w:lang w:val="ru-RU" w:eastAsia="ru-RU"/>
        </w:rPr>
        <w:t xml:space="preserve"> регистрационного удостоверения</w:t>
      </w:r>
    </w:p>
    <w:p w:rsidR="00854A57" w:rsidRDefault="00854A57" w:rsidP="00854A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D2828">
        <w:rPr>
          <w:rFonts w:ascii="Times New Roman" w:hAnsi="Times New Roman"/>
          <w:sz w:val="28"/>
          <w:szCs w:val="28"/>
          <w:lang w:val="ru-RU"/>
        </w:rPr>
        <w:t>АО «</w:t>
      </w:r>
      <w:proofErr w:type="spellStart"/>
      <w:r w:rsidRPr="008D2828">
        <w:rPr>
          <w:rFonts w:ascii="Times New Roman" w:hAnsi="Times New Roman"/>
          <w:sz w:val="28"/>
          <w:szCs w:val="28"/>
          <w:lang w:val="ru-RU"/>
        </w:rPr>
        <w:t>Гриндекс</w:t>
      </w:r>
      <w:proofErr w:type="spellEnd"/>
      <w:r w:rsidRPr="008D2828">
        <w:rPr>
          <w:rFonts w:ascii="Times New Roman" w:hAnsi="Times New Roman"/>
          <w:sz w:val="28"/>
          <w:szCs w:val="28"/>
          <w:lang w:val="ru-RU"/>
        </w:rPr>
        <w:t xml:space="preserve">». Ул. </w:t>
      </w:r>
      <w:proofErr w:type="spellStart"/>
      <w:r w:rsidRPr="008D2828">
        <w:rPr>
          <w:rFonts w:ascii="Times New Roman" w:hAnsi="Times New Roman"/>
          <w:sz w:val="28"/>
          <w:szCs w:val="28"/>
          <w:lang w:val="ru-RU"/>
        </w:rPr>
        <w:t>Крустпилс</w:t>
      </w:r>
      <w:proofErr w:type="spellEnd"/>
      <w:r w:rsidRPr="008D2828">
        <w:rPr>
          <w:rFonts w:ascii="Times New Roman" w:hAnsi="Times New Roman"/>
          <w:sz w:val="28"/>
          <w:szCs w:val="28"/>
          <w:lang w:val="ru-RU"/>
        </w:rPr>
        <w:t>, 53, Рига, LV-1057, Латвия</w:t>
      </w:r>
    </w:p>
    <w:p w:rsidR="006A5F8C" w:rsidRPr="003E1F77" w:rsidRDefault="006A5F8C" w:rsidP="006A5F8C">
      <w:pPr>
        <w:jc w:val="both"/>
        <w:rPr>
          <w:rFonts w:ascii="Times New Roman" w:hAnsi="Times New Roman"/>
          <w:sz w:val="28"/>
          <w:szCs w:val="28"/>
          <w:lang w:val="lv-LV"/>
        </w:rPr>
      </w:pPr>
      <w:r w:rsidRPr="003E1F77">
        <w:rPr>
          <w:rFonts w:ascii="Times New Roman" w:hAnsi="Times New Roman"/>
          <w:sz w:val="28"/>
          <w:szCs w:val="28"/>
          <w:lang w:val="ru-RU"/>
        </w:rPr>
        <w:t>Тел.</w:t>
      </w:r>
      <w:r w:rsidRPr="003E1F77">
        <w:rPr>
          <w:rFonts w:ascii="Times New Roman" w:hAnsi="Times New Roman"/>
          <w:sz w:val="28"/>
          <w:szCs w:val="28"/>
          <w:lang w:val="lv-LV"/>
        </w:rPr>
        <w:t xml:space="preserve">: </w:t>
      </w:r>
      <w:r w:rsidRPr="003E1F77">
        <w:rPr>
          <w:rFonts w:ascii="Times New Roman" w:hAnsi="Times New Roman"/>
          <w:sz w:val="28"/>
          <w:szCs w:val="28"/>
          <w:lang w:val="ru-RU"/>
        </w:rPr>
        <w:t xml:space="preserve">+371 </w:t>
      </w:r>
      <w:r w:rsidRPr="003E1F77">
        <w:rPr>
          <w:rFonts w:ascii="Times New Roman" w:hAnsi="Times New Roman"/>
          <w:sz w:val="28"/>
          <w:szCs w:val="28"/>
          <w:lang w:val="lv-LV"/>
        </w:rPr>
        <w:t>67083205</w:t>
      </w:r>
    </w:p>
    <w:p w:rsidR="006A5F8C" w:rsidRPr="003E1F77" w:rsidRDefault="006A5F8C" w:rsidP="006A5F8C">
      <w:pPr>
        <w:jc w:val="both"/>
        <w:rPr>
          <w:rFonts w:ascii="Times New Roman" w:hAnsi="Times New Roman"/>
          <w:sz w:val="28"/>
          <w:szCs w:val="28"/>
          <w:lang w:val="lv-LV"/>
        </w:rPr>
      </w:pPr>
      <w:r w:rsidRPr="003E1F77">
        <w:rPr>
          <w:rFonts w:ascii="Times New Roman" w:hAnsi="Times New Roman"/>
          <w:sz w:val="28"/>
          <w:szCs w:val="28"/>
          <w:lang w:val="ru-RU"/>
        </w:rPr>
        <w:t>Факс</w:t>
      </w:r>
      <w:r w:rsidRPr="003E1F77">
        <w:rPr>
          <w:rFonts w:ascii="Times New Roman" w:hAnsi="Times New Roman"/>
          <w:sz w:val="28"/>
          <w:szCs w:val="28"/>
          <w:lang w:val="lv-LV"/>
        </w:rPr>
        <w:t>:</w:t>
      </w:r>
      <w:r w:rsidRPr="003E1F77">
        <w:rPr>
          <w:rFonts w:ascii="Times New Roman" w:hAnsi="Times New Roman"/>
          <w:sz w:val="28"/>
          <w:szCs w:val="28"/>
          <w:lang w:val="ru-RU"/>
        </w:rPr>
        <w:t xml:space="preserve"> +371</w:t>
      </w:r>
      <w:r w:rsidRPr="003E1F77">
        <w:rPr>
          <w:rFonts w:ascii="Times New Roman" w:hAnsi="Times New Roman"/>
          <w:sz w:val="28"/>
          <w:szCs w:val="28"/>
          <w:lang w:val="lv-LV"/>
        </w:rPr>
        <w:t xml:space="preserve"> 67083505</w:t>
      </w:r>
    </w:p>
    <w:p w:rsidR="006A5F8C" w:rsidRPr="003E1F77" w:rsidRDefault="006A5F8C" w:rsidP="006A5F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E1F77">
        <w:rPr>
          <w:rFonts w:ascii="Times New Roman" w:hAnsi="Times New Roman"/>
          <w:sz w:val="28"/>
          <w:szCs w:val="28"/>
          <w:lang w:val="ru-RU"/>
        </w:rPr>
        <w:t>Адрес электронной почты</w:t>
      </w:r>
      <w:r w:rsidRPr="003E1F77">
        <w:rPr>
          <w:rFonts w:ascii="Times New Roman" w:hAnsi="Times New Roman"/>
          <w:kern w:val="16"/>
          <w:sz w:val="28"/>
          <w:szCs w:val="28"/>
          <w:lang w:val="lv-LV"/>
        </w:rPr>
        <w:t xml:space="preserve">: </w:t>
      </w:r>
      <w:r w:rsidRPr="003E1F77">
        <w:rPr>
          <w:rFonts w:ascii="Times New Roman" w:hAnsi="Times New Roman"/>
          <w:sz w:val="28"/>
          <w:szCs w:val="28"/>
          <w:lang w:val="lv-LV"/>
        </w:rPr>
        <w:t>grindeks@grindeks.lv</w:t>
      </w:r>
    </w:p>
    <w:p w:rsidR="009145C7" w:rsidRDefault="009145C7" w:rsidP="00E425C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2D19" w:rsidRPr="00B96CA9" w:rsidRDefault="00EC2D19" w:rsidP="00EC2D19">
      <w:pPr>
        <w:jc w:val="both"/>
        <w:rPr>
          <w:rFonts w:ascii="Times New Roman" w:hAnsi="Times New Roman"/>
          <w:b/>
          <w:sz w:val="28"/>
          <w:szCs w:val="28"/>
          <w:lang w:val="lv-LV" w:eastAsia="ru-RU"/>
        </w:rPr>
      </w:pPr>
      <w:proofErr w:type="spellStart"/>
      <w:r w:rsidRPr="006B4FCC">
        <w:rPr>
          <w:rFonts w:ascii="Times New Roman" w:hAnsi="Times New Roman"/>
          <w:b/>
          <w:sz w:val="28"/>
          <w:szCs w:val="28"/>
          <w:lang w:val="uk-UA" w:eastAsia="ru-RU"/>
        </w:rPr>
        <w:t>Наименование</w:t>
      </w:r>
      <w:proofErr w:type="spellEnd"/>
      <w:r w:rsidRPr="006B4FCC">
        <w:rPr>
          <w:rFonts w:ascii="Times New Roman" w:hAnsi="Times New Roman"/>
          <w:b/>
          <w:sz w:val="28"/>
          <w:szCs w:val="28"/>
          <w:lang w:val="uk-UA" w:eastAsia="ru-RU"/>
        </w:rPr>
        <w:t xml:space="preserve">, адрес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и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контактные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данные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(телефон, факс,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электронная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B4FCC">
        <w:rPr>
          <w:rFonts w:ascii="Times New Roman" w:hAnsi="Times New Roman"/>
          <w:b/>
          <w:sz w:val="28"/>
          <w:szCs w:val="28"/>
          <w:lang w:val="uk-UA" w:eastAsia="ru-RU"/>
        </w:rPr>
        <w:t>почта</w:t>
      </w:r>
      <w:proofErr w:type="spellEnd"/>
      <w:r w:rsidRPr="006B4FCC">
        <w:rPr>
          <w:rFonts w:ascii="Times New Roman" w:hAnsi="Times New Roman"/>
          <w:b/>
          <w:sz w:val="28"/>
          <w:szCs w:val="28"/>
          <w:lang w:val="uk-UA" w:eastAsia="ru-RU"/>
        </w:rPr>
        <w:t xml:space="preserve">) </w:t>
      </w:r>
      <w:proofErr w:type="spellStart"/>
      <w:r w:rsidRPr="006B4FCC">
        <w:rPr>
          <w:rFonts w:ascii="Times New Roman" w:hAnsi="Times New Roman"/>
          <w:b/>
          <w:sz w:val="28"/>
          <w:szCs w:val="28"/>
          <w:lang w:val="uk-UA" w:eastAsia="ru-RU"/>
        </w:rPr>
        <w:t>организации</w:t>
      </w:r>
      <w:proofErr w:type="spellEnd"/>
      <w:r w:rsidRPr="006B4FCC">
        <w:rPr>
          <w:rFonts w:ascii="Times New Roman" w:hAnsi="Times New Roman"/>
          <w:b/>
          <w:sz w:val="28"/>
          <w:szCs w:val="28"/>
          <w:lang w:val="uk-UA" w:eastAsia="ru-RU"/>
        </w:rPr>
        <w:t xml:space="preserve"> на </w:t>
      </w:r>
      <w:proofErr w:type="spellStart"/>
      <w:r w:rsidRPr="006B4FCC">
        <w:rPr>
          <w:rFonts w:ascii="Times New Roman" w:hAnsi="Times New Roman"/>
          <w:b/>
          <w:sz w:val="28"/>
          <w:szCs w:val="28"/>
          <w:lang w:val="uk-UA" w:eastAsia="ru-RU"/>
        </w:rPr>
        <w:t>территории</w:t>
      </w:r>
      <w:proofErr w:type="spellEnd"/>
      <w:r w:rsidRPr="006B4FC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B4FCC">
        <w:rPr>
          <w:rFonts w:ascii="Times New Roman" w:hAnsi="Times New Roman"/>
          <w:b/>
          <w:sz w:val="28"/>
          <w:szCs w:val="28"/>
          <w:lang w:val="uk-UA" w:eastAsia="ru-RU"/>
        </w:rPr>
        <w:t>Республики</w:t>
      </w:r>
      <w:proofErr w:type="spellEnd"/>
      <w:r w:rsidRPr="006B4FCC">
        <w:rPr>
          <w:rFonts w:ascii="Times New Roman" w:hAnsi="Times New Roman"/>
          <w:b/>
          <w:sz w:val="28"/>
          <w:szCs w:val="28"/>
          <w:lang w:val="uk-UA" w:eastAsia="ru-RU"/>
        </w:rPr>
        <w:t xml:space="preserve"> Казахстан, </w:t>
      </w:r>
      <w:proofErr w:type="spellStart"/>
      <w:r w:rsidRPr="006B4FCC">
        <w:rPr>
          <w:rFonts w:ascii="Times New Roman" w:hAnsi="Times New Roman"/>
          <w:b/>
          <w:sz w:val="28"/>
          <w:szCs w:val="28"/>
          <w:lang w:val="uk-UA" w:eastAsia="ru-RU"/>
        </w:rPr>
        <w:t>принимающей</w:t>
      </w:r>
      <w:proofErr w:type="spellEnd"/>
      <w:r w:rsidRPr="006B4FC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B4FCC">
        <w:rPr>
          <w:rFonts w:ascii="Times New Roman" w:hAnsi="Times New Roman"/>
          <w:b/>
          <w:sz w:val="28"/>
          <w:szCs w:val="28"/>
          <w:lang w:val="uk-UA" w:eastAsia="ru-RU"/>
        </w:rPr>
        <w:t>претензии</w:t>
      </w:r>
      <w:proofErr w:type="spellEnd"/>
      <w:r w:rsidRPr="006B4FCC">
        <w:rPr>
          <w:rFonts w:ascii="Times New Roman" w:hAnsi="Times New Roman"/>
          <w:b/>
          <w:sz w:val="28"/>
          <w:szCs w:val="28"/>
          <w:lang w:val="uk-UA" w:eastAsia="ru-RU"/>
        </w:rPr>
        <w:t xml:space="preserve"> (</w:t>
      </w:r>
      <w:proofErr w:type="spellStart"/>
      <w:r w:rsidRPr="006B4FCC">
        <w:rPr>
          <w:rFonts w:ascii="Times New Roman" w:hAnsi="Times New Roman"/>
          <w:b/>
          <w:sz w:val="28"/>
          <w:szCs w:val="28"/>
          <w:lang w:val="uk-UA" w:eastAsia="ru-RU"/>
        </w:rPr>
        <w:t>предложен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ия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) по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качеству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лекарственных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B4FCC">
        <w:rPr>
          <w:rFonts w:ascii="Times New Roman" w:hAnsi="Times New Roman"/>
          <w:b/>
          <w:sz w:val="28"/>
          <w:szCs w:val="28"/>
          <w:lang w:val="uk-UA" w:eastAsia="ru-RU"/>
        </w:rPr>
        <w:t>средств</w:t>
      </w:r>
      <w:proofErr w:type="spellEnd"/>
      <w:r w:rsidRPr="006B4FCC">
        <w:rPr>
          <w:rFonts w:ascii="Times New Roman" w:hAnsi="Times New Roman"/>
          <w:b/>
          <w:sz w:val="28"/>
          <w:szCs w:val="28"/>
          <w:lang w:val="uk-UA" w:eastAsia="ru-RU"/>
        </w:rPr>
        <w:t xml:space="preserve"> от </w:t>
      </w:r>
      <w:proofErr w:type="spellStart"/>
      <w:r w:rsidRPr="006B4FCC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отребителей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и </w:t>
      </w:r>
      <w:proofErr w:type="spellStart"/>
      <w:r w:rsidRPr="006B4FCC">
        <w:rPr>
          <w:rFonts w:ascii="Times New Roman" w:hAnsi="Times New Roman"/>
          <w:b/>
          <w:sz w:val="28"/>
          <w:szCs w:val="28"/>
          <w:lang w:val="uk-UA" w:eastAsia="ru-RU"/>
        </w:rPr>
        <w:t>ответственной</w:t>
      </w:r>
      <w:proofErr w:type="spellEnd"/>
      <w:r w:rsidRPr="006B4FCC">
        <w:rPr>
          <w:rFonts w:ascii="Times New Roman" w:hAnsi="Times New Roman"/>
          <w:b/>
          <w:sz w:val="28"/>
          <w:szCs w:val="28"/>
          <w:lang w:val="uk-UA" w:eastAsia="ru-RU"/>
        </w:rPr>
        <w:t xml:space="preserve"> за </w:t>
      </w:r>
      <w:proofErr w:type="spellStart"/>
      <w:r w:rsidRPr="006B4FCC">
        <w:rPr>
          <w:rFonts w:ascii="Times New Roman" w:hAnsi="Times New Roman"/>
          <w:b/>
          <w:sz w:val="28"/>
          <w:szCs w:val="28"/>
          <w:lang w:val="uk-UA" w:eastAsia="ru-RU"/>
        </w:rPr>
        <w:t>пострегистрационное</w:t>
      </w:r>
      <w:proofErr w:type="spellEnd"/>
      <w:r w:rsidRPr="006B4FC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B4FCC">
        <w:rPr>
          <w:rFonts w:ascii="Times New Roman" w:hAnsi="Times New Roman"/>
          <w:b/>
          <w:sz w:val="28"/>
          <w:szCs w:val="28"/>
          <w:lang w:val="uk-UA" w:eastAsia="ru-RU"/>
        </w:rPr>
        <w:t>наблюдение</w:t>
      </w:r>
      <w:proofErr w:type="spellEnd"/>
      <w:r w:rsidRPr="006B4FCC">
        <w:rPr>
          <w:rFonts w:ascii="Times New Roman" w:hAnsi="Times New Roman"/>
          <w:b/>
          <w:sz w:val="28"/>
          <w:szCs w:val="28"/>
          <w:lang w:val="uk-UA" w:eastAsia="ru-RU"/>
        </w:rPr>
        <w:t xml:space="preserve"> за </w:t>
      </w:r>
      <w:proofErr w:type="spellStart"/>
      <w:r w:rsidRPr="006B4FCC">
        <w:rPr>
          <w:rFonts w:ascii="Times New Roman" w:hAnsi="Times New Roman"/>
          <w:b/>
          <w:sz w:val="28"/>
          <w:szCs w:val="28"/>
          <w:lang w:val="uk-UA" w:eastAsia="ru-RU"/>
        </w:rPr>
        <w:t>безопа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сностью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лекарственного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средства</w:t>
      </w:r>
      <w:proofErr w:type="spellEnd"/>
    </w:p>
    <w:p w:rsidR="009145C7" w:rsidRPr="009145C7" w:rsidRDefault="009145C7" w:rsidP="006D0CD1">
      <w:pPr>
        <w:jc w:val="both"/>
        <w:rPr>
          <w:rFonts w:ascii="Times New Roman" w:hAnsi="Times New Roman"/>
          <w:sz w:val="28"/>
          <w:szCs w:val="28"/>
          <w:lang w:val="lv-LV"/>
        </w:rPr>
      </w:pPr>
      <w:r w:rsidRPr="009145C7">
        <w:rPr>
          <w:rFonts w:ascii="Times New Roman" w:hAnsi="Times New Roman"/>
          <w:sz w:val="28"/>
          <w:szCs w:val="28"/>
          <w:lang w:val="ru-RU"/>
        </w:rPr>
        <w:t>Представительство АО «</w:t>
      </w:r>
      <w:proofErr w:type="spellStart"/>
      <w:r w:rsidRPr="009145C7">
        <w:rPr>
          <w:rFonts w:ascii="Times New Roman" w:hAnsi="Times New Roman"/>
          <w:sz w:val="28"/>
          <w:szCs w:val="28"/>
          <w:lang w:val="ru-RU"/>
        </w:rPr>
        <w:t>Гриндекс</w:t>
      </w:r>
      <w:proofErr w:type="spellEnd"/>
      <w:r w:rsidRPr="009145C7">
        <w:rPr>
          <w:rFonts w:ascii="Times New Roman" w:hAnsi="Times New Roman"/>
          <w:sz w:val="28"/>
          <w:szCs w:val="28"/>
          <w:lang w:val="ru-RU"/>
        </w:rPr>
        <w:t>»</w:t>
      </w:r>
    </w:p>
    <w:p w:rsidR="009145C7" w:rsidRPr="009145C7" w:rsidRDefault="009145C7" w:rsidP="00E425C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145C7">
        <w:rPr>
          <w:rFonts w:ascii="Times New Roman" w:hAnsi="Times New Roman"/>
          <w:sz w:val="28"/>
          <w:szCs w:val="28"/>
          <w:lang w:val="ru-RU"/>
        </w:rPr>
        <w:t>РК, 050010</w:t>
      </w:r>
      <w:r w:rsidRPr="009145C7">
        <w:rPr>
          <w:rFonts w:ascii="Times New Roman" w:hAnsi="Times New Roman"/>
          <w:sz w:val="28"/>
          <w:szCs w:val="28"/>
          <w:lang w:val="lv-LV"/>
        </w:rPr>
        <w:t>,</w:t>
      </w:r>
      <w:r w:rsidRPr="009145C7">
        <w:rPr>
          <w:rFonts w:ascii="Times New Roman" w:hAnsi="Times New Roman"/>
          <w:sz w:val="28"/>
          <w:szCs w:val="28"/>
          <w:lang w:val="ru-RU"/>
        </w:rPr>
        <w:t xml:space="preserve"> город Алматы, </w:t>
      </w:r>
      <w:proofErr w:type="spellStart"/>
      <w:r w:rsidRPr="009145C7">
        <w:rPr>
          <w:rFonts w:ascii="Times New Roman" w:hAnsi="Times New Roman"/>
          <w:sz w:val="28"/>
          <w:szCs w:val="28"/>
          <w:lang w:val="ru-RU"/>
        </w:rPr>
        <w:t>Медеуский</w:t>
      </w:r>
      <w:proofErr w:type="spellEnd"/>
      <w:r w:rsidRPr="009145C7">
        <w:rPr>
          <w:rFonts w:ascii="Times New Roman" w:hAnsi="Times New Roman"/>
          <w:sz w:val="28"/>
          <w:szCs w:val="28"/>
          <w:lang w:val="ru-RU"/>
        </w:rPr>
        <w:t xml:space="preserve"> район, проспект </w:t>
      </w:r>
      <w:proofErr w:type="spellStart"/>
      <w:r w:rsidRPr="009145C7">
        <w:rPr>
          <w:rFonts w:ascii="Times New Roman" w:hAnsi="Times New Roman"/>
          <w:sz w:val="28"/>
          <w:szCs w:val="28"/>
          <w:lang w:val="ru-RU"/>
        </w:rPr>
        <w:t>Достык</w:t>
      </w:r>
      <w:proofErr w:type="spellEnd"/>
      <w:r w:rsidRPr="009145C7">
        <w:rPr>
          <w:rFonts w:ascii="Times New Roman" w:hAnsi="Times New Roman"/>
          <w:sz w:val="28"/>
          <w:szCs w:val="28"/>
          <w:lang w:val="ru-RU"/>
        </w:rPr>
        <w:t>,</w:t>
      </w:r>
      <w:r w:rsidRPr="009145C7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дом №34/1, квартира 1.</w:t>
      </w:r>
    </w:p>
    <w:p w:rsidR="009145C7" w:rsidRPr="009145C7" w:rsidRDefault="009145C7" w:rsidP="006D0CD1">
      <w:pPr>
        <w:jc w:val="both"/>
        <w:rPr>
          <w:rFonts w:ascii="Times New Roman" w:hAnsi="Times New Roman"/>
          <w:sz w:val="28"/>
          <w:szCs w:val="28"/>
          <w:lang w:val="lv-LV"/>
        </w:rPr>
      </w:pPr>
      <w:r w:rsidRPr="009145C7">
        <w:rPr>
          <w:rFonts w:ascii="Times New Roman" w:hAnsi="Times New Roman"/>
          <w:sz w:val="28"/>
          <w:szCs w:val="28"/>
          <w:lang w:val="ru-RU"/>
        </w:rPr>
        <w:t>Номер телефона</w:t>
      </w:r>
      <w:r w:rsidRPr="009145C7">
        <w:rPr>
          <w:rFonts w:ascii="Times New Roman" w:hAnsi="Times New Roman"/>
          <w:sz w:val="28"/>
          <w:szCs w:val="28"/>
          <w:lang w:val="lv-LV"/>
        </w:rPr>
        <w:t>: +7 (727) </w:t>
      </w:r>
      <w:r w:rsidRPr="009145C7">
        <w:rPr>
          <w:rFonts w:ascii="Times New Roman" w:hAnsi="Times New Roman"/>
          <w:sz w:val="28"/>
          <w:szCs w:val="28"/>
          <w:lang w:val="ru-RU"/>
        </w:rPr>
        <w:t>291-88-77</w:t>
      </w:r>
    </w:p>
    <w:p w:rsidR="00CC6F34" w:rsidRPr="00B72083" w:rsidRDefault="009145C7" w:rsidP="00CC6F34">
      <w:pPr>
        <w:jc w:val="both"/>
        <w:rPr>
          <w:rFonts w:ascii="Times New Roman" w:hAnsi="Times New Roman"/>
          <w:sz w:val="28"/>
          <w:szCs w:val="28"/>
          <w:lang w:val="lv-LV"/>
        </w:rPr>
      </w:pPr>
      <w:r w:rsidRPr="009145C7">
        <w:rPr>
          <w:rFonts w:ascii="Times New Roman" w:hAnsi="Times New Roman"/>
          <w:sz w:val="28"/>
          <w:szCs w:val="28"/>
          <w:lang w:val="ru-RU"/>
        </w:rPr>
        <w:t>Адрес электронной почты</w:t>
      </w:r>
      <w:r w:rsidRPr="00E34392">
        <w:rPr>
          <w:rFonts w:ascii="Times New Roman" w:hAnsi="Times New Roman"/>
          <w:color w:val="000000"/>
          <w:sz w:val="28"/>
          <w:szCs w:val="28"/>
          <w:lang w:val="lv-LV"/>
        </w:rPr>
        <w:t xml:space="preserve">: </w:t>
      </w:r>
      <w:hyperlink r:id="rId23" w:history="1">
        <w:r w:rsidRPr="00D408E0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lang w:val="lv-LV"/>
          </w:rPr>
          <w:t>grindeks.a</w:t>
        </w:r>
        <w:r w:rsidRPr="00D408E0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s</w:t>
        </w:r>
        <w:r w:rsidRPr="00D408E0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lang w:val="lv-LV"/>
          </w:rPr>
          <w:t>ia.kz@mail.ru</w:t>
        </w:r>
      </w:hyperlink>
    </w:p>
    <w:p>
      <w:pPr/>
      <w:r>
        <w:rPr>
          <w:lang w:val="ru-RU"/>
          <w:rFonts w:ascii="Times New Roman" w:hAnsi="Times New Roman" w:cs="Times New Roman" w:eastAsia="Times New Roman"/>
          <w:sz w:val="22"/>
          <w:szCs w:val="22"/>
        </w:rPr>
        <w:t>Решение: N029826</w:t>
      </w:r>
      <w:r>
        <w:rPr>
          <w:lang w:val="ru-RU"/>
          <w:rFonts w:ascii="Times New Roman" w:hAnsi="Times New Roman" w:cs="Times New Roman" w:eastAsia="Times New Roman"/>
          <w:sz w:val="22"/>
          <w:szCs w:val="22"/>
        </w:rPr>
        <w:br/>
      </w:r>
      <w:r>
        <w:rPr>
          <w:lang w:val="ru-RU"/>
          <w:rFonts w:ascii="Times New Roman" w:hAnsi="Times New Roman" w:cs="Times New Roman" w:eastAsia="Times New Roman"/>
          <w:sz w:val="22"/>
          <w:szCs w:val="22"/>
        </w:rPr>
        <w:t>Дата решения: 19.06.2020</w:t>
      </w:r>
      <w:r>
        <w:rPr>
          <w:lang w:val="ru-RU"/>
          <w:rFonts w:ascii="Times New Roman" w:hAnsi="Times New Roman" w:cs="Times New Roman" w:eastAsia="Times New Roman"/>
          <w:sz w:val="22"/>
          <w:szCs w:val="22"/>
        </w:rPr>
        <w:br/>
      </w:r>
      <w:r>
        <w:rPr>
          <w:lang w:val="ru-RU"/>
          <w:rFonts w:ascii="Times New Roman" w:hAnsi="Times New Roman" w:cs="Times New Roman" w:eastAsia="Times New Roman"/>
          <w:sz w:val="22"/>
          <w:szCs w:val="22"/>
        </w:rPr>
        <w:t>Фамилия, имя, отчество (при его наличии) руководителя государственного органа (или уполномоченное лицо): Ахметниязова Л. М.</w:t>
      </w:r>
      <w:r>
        <w:rPr>
          <w:lang w:val="ru-RU"/>
          <w:rFonts w:ascii="Times New Roman" w:hAnsi="Times New Roman" w:cs="Times New Roman" w:eastAsia="Times New Roman"/>
          <w:sz w:val="22"/>
          <w:szCs w:val="22"/>
        </w:rPr>
        <w:br/>
      </w:r>
      <w:r>
        <w:rPr>
          <w:lang w:val="ru-RU"/>
          <w:rFonts w:ascii="Times New Roman" w:hAnsi="Times New Roman" w:cs="Times New Roman" w:eastAsia="Times New Roman"/>
          <w:sz w:val="22"/>
          <w:szCs w:val="22"/>
        </w:rPr>
        <w:t>(Комитет контроля качества и безопасности товаров и услуг)</w:t>
      </w:r>
      <w:r>
        <w:rPr>
          <w:lang w:val="ru-RU"/>
          <w:rFonts w:ascii="Times New Roman" w:hAnsi="Times New Roman" w:cs="Times New Roman" w:eastAsia="Times New Roman"/>
          <w:sz w:val="22"/>
          <w:szCs w:val="22"/>
        </w:rPr>
        <w:br/>
      </w:r>
      <w:r>
        <w:rPr>
          <w:lang w:val="ru-RU"/>
          <w:rFonts w:ascii="Times New Roman" w:hAnsi="Times New Roman" w:cs="Times New Roman" w:eastAsia="Times New Roman"/>
          <w:sz w:val="22"/>
          <w:szCs w:val="22"/>
        </w:rPr>
        <w:t>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</w:t>
      </w:r>
    </w:p>
    <w:sectPr w:rsidR="00CC6F34" w:rsidRPr="00B72083" w:rsidSect="00E425CB">
      <w:headerReference w:type="even" r:id="rId24"/>
      <w:headerReference w:type="default" r:id="rId25"/>
      <w:pgSz w:w="11906" w:h="16838" w:code="9"/>
      <w:pgMar w:top="1134" w:right="1134" w:bottom="1134" w:left="1701" w:header="709" w:footer="709" w:gutter="0"/>
      <w:cols w:space="708"/>
      <w:titlePg/>
      <w:docGrid w:linePitch="360"/>
      <w:footerReference w:type="even" r:id="R4d22aa3e8fac4e24"/>
      <w:footerReference w:type="first" r:id="R1256fdce1fb14f1e"/>
      <w:footerReference w:type="default" r:id="R1b1bd61d333040a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74" w:rsidRDefault="00B96674">
      <w:r>
        <w:separator/>
      </w:r>
    </w:p>
  </w:endnote>
  <w:endnote w:type="continuationSeparator" w:id="0">
    <w:p w:rsidR="00B96674" w:rsidRDefault="00B9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Arial Russ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-Russ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/>
    <w:r>
      <w:rPr>
        <w:lang w:val="ru-RU"/>
        <w:rFonts w:ascii="Times New Roman" w:hAnsi="Times New Roman" w:cs="Times New Roman" w:eastAsia="Times New Roman"/>
        <w:sz w:val="22"/>
        <w:szCs w:val="22"/>
      </w:rPr>
      <w:t>Решение: N029826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Дата решения: 19.06.2020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Фамилия, имя, отчество (при его наличии) руководителя государственного органа (или уполномоченное лицо): Ахметниязова Л. М.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(Комитет контроля качества и безопасности товаров и услуг)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/>
    <w:r>
      <w:rPr>
        <w:lang w:val="ru-RU"/>
        <w:rFonts w:ascii="Times New Roman" w:hAnsi="Times New Roman" w:cs="Times New Roman" w:eastAsia="Times New Roman"/>
        <w:sz w:val="22"/>
        <w:szCs w:val="22"/>
      </w:rPr>
      <w:t>Решение: N029826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Дата решения: 19.06.2020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Фамилия, имя, отчество (при его наличии) руководителя государственного органа (или уполномоченное лицо): Ахметниязова Л. М.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(Комитет контроля качества и безопасности товаров и услуг)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/>
    <w:r>
      <w:rPr>
        <w:lang w:val="ru-RU"/>
        <w:rFonts w:ascii="Times New Roman" w:hAnsi="Times New Roman" w:cs="Times New Roman" w:eastAsia="Times New Roman"/>
        <w:sz w:val="22"/>
        <w:szCs w:val="22"/>
      </w:rPr>
      <w:t>Решение: N029826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Дата решения: 19.06.2020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Фамилия, имя, отчество (при его наличии) руководителя государственного органа (или уполномоченное лицо): Ахметниязова Л. М.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(Комитет контроля качества и безопасности товаров и услуг)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74" w:rsidRDefault="00B96674">
      <w:r>
        <w:separator/>
      </w:r>
    </w:p>
  </w:footnote>
  <w:footnote w:type="continuationSeparator" w:id="0">
    <w:p w:rsidR="00B96674" w:rsidRDefault="00B96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392" w:rsidRDefault="00E34392" w:rsidP="006B3186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392" w:rsidRDefault="00E34392" w:rsidP="00DF5F2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392" w:rsidRPr="00DF5F26" w:rsidRDefault="00E34392" w:rsidP="006B3186">
    <w:pPr>
      <w:pStyle w:val="a4"/>
      <w:ind w:right="3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415D8"/>
    <w:multiLevelType w:val="hybridMultilevel"/>
    <w:tmpl w:val="570E0E6C"/>
    <w:lvl w:ilvl="0" w:tplc="86526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 TL" w:eastAsia="Arial Russian" w:hAnsi="Dutch TL" w:cs="Arial Russi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7B"/>
    <w:rsid w:val="00002B35"/>
    <w:rsid w:val="000100BA"/>
    <w:rsid w:val="00011BC6"/>
    <w:rsid w:val="000135C1"/>
    <w:rsid w:val="00024E16"/>
    <w:rsid w:val="000325CE"/>
    <w:rsid w:val="00032AA4"/>
    <w:rsid w:val="00040E39"/>
    <w:rsid w:val="00045664"/>
    <w:rsid w:val="00060356"/>
    <w:rsid w:val="00064119"/>
    <w:rsid w:val="00064572"/>
    <w:rsid w:val="00065B98"/>
    <w:rsid w:val="00070BFE"/>
    <w:rsid w:val="0009144B"/>
    <w:rsid w:val="00092158"/>
    <w:rsid w:val="000926A2"/>
    <w:rsid w:val="00094799"/>
    <w:rsid w:val="000B6E0C"/>
    <w:rsid w:val="000B71DA"/>
    <w:rsid w:val="000C09AC"/>
    <w:rsid w:val="000D26D7"/>
    <w:rsid w:val="000D5E49"/>
    <w:rsid w:val="000E4829"/>
    <w:rsid w:val="00100096"/>
    <w:rsid w:val="00100680"/>
    <w:rsid w:val="001038A5"/>
    <w:rsid w:val="001045FF"/>
    <w:rsid w:val="001077FB"/>
    <w:rsid w:val="001132B2"/>
    <w:rsid w:val="001307BF"/>
    <w:rsid w:val="00137632"/>
    <w:rsid w:val="001439F0"/>
    <w:rsid w:val="00143BEC"/>
    <w:rsid w:val="00144737"/>
    <w:rsid w:val="001516B2"/>
    <w:rsid w:val="00154837"/>
    <w:rsid w:val="001631DB"/>
    <w:rsid w:val="00163294"/>
    <w:rsid w:val="00171A4C"/>
    <w:rsid w:val="00172E39"/>
    <w:rsid w:val="001746EB"/>
    <w:rsid w:val="0017624D"/>
    <w:rsid w:val="001846FE"/>
    <w:rsid w:val="00185491"/>
    <w:rsid w:val="0019025D"/>
    <w:rsid w:val="00190F25"/>
    <w:rsid w:val="00196627"/>
    <w:rsid w:val="001B1F13"/>
    <w:rsid w:val="001C12DB"/>
    <w:rsid w:val="001C6D5D"/>
    <w:rsid w:val="001C7470"/>
    <w:rsid w:val="001C7B10"/>
    <w:rsid w:val="001D0E08"/>
    <w:rsid w:val="001D643F"/>
    <w:rsid w:val="001E113D"/>
    <w:rsid w:val="001E7D68"/>
    <w:rsid w:val="001F4CFC"/>
    <w:rsid w:val="001F6B16"/>
    <w:rsid w:val="00211B61"/>
    <w:rsid w:val="00214279"/>
    <w:rsid w:val="002261E4"/>
    <w:rsid w:val="00230796"/>
    <w:rsid w:val="0023091F"/>
    <w:rsid w:val="0023176D"/>
    <w:rsid w:val="00231843"/>
    <w:rsid w:val="00232F33"/>
    <w:rsid w:val="00234AEB"/>
    <w:rsid w:val="00241564"/>
    <w:rsid w:val="00242238"/>
    <w:rsid w:val="00254F32"/>
    <w:rsid w:val="002554A9"/>
    <w:rsid w:val="00261BFA"/>
    <w:rsid w:val="00264BD8"/>
    <w:rsid w:val="00266412"/>
    <w:rsid w:val="00266C43"/>
    <w:rsid w:val="002860EA"/>
    <w:rsid w:val="00290FE8"/>
    <w:rsid w:val="00297077"/>
    <w:rsid w:val="002A5E30"/>
    <w:rsid w:val="002A6BF2"/>
    <w:rsid w:val="002B191D"/>
    <w:rsid w:val="002C157F"/>
    <w:rsid w:val="002C7818"/>
    <w:rsid w:val="002D4F39"/>
    <w:rsid w:val="002E725C"/>
    <w:rsid w:val="002F1687"/>
    <w:rsid w:val="002F5D5F"/>
    <w:rsid w:val="00300648"/>
    <w:rsid w:val="0030158C"/>
    <w:rsid w:val="0031186D"/>
    <w:rsid w:val="00327DBD"/>
    <w:rsid w:val="00337C95"/>
    <w:rsid w:val="00342504"/>
    <w:rsid w:val="00347381"/>
    <w:rsid w:val="00353292"/>
    <w:rsid w:val="00355077"/>
    <w:rsid w:val="00356852"/>
    <w:rsid w:val="003635C8"/>
    <w:rsid w:val="00365D75"/>
    <w:rsid w:val="00381F71"/>
    <w:rsid w:val="003829F7"/>
    <w:rsid w:val="0038439C"/>
    <w:rsid w:val="003843A3"/>
    <w:rsid w:val="0038643E"/>
    <w:rsid w:val="00394254"/>
    <w:rsid w:val="00396D99"/>
    <w:rsid w:val="003A1194"/>
    <w:rsid w:val="003A2442"/>
    <w:rsid w:val="003A5718"/>
    <w:rsid w:val="003B5C44"/>
    <w:rsid w:val="003B5DC6"/>
    <w:rsid w:val="003B68BE"/>
    <w:rsid w:val="003C2A4D"/>
    <w:rsid w:val="003C65F4"/>
    <w:rsid w:val="003D35EB"/>
    <w:rsid w:val="003D3766"/>
    <w:rsid w:val="003D47DF"/>
    <w:rsid w:val="003D7BD6"/>
    <w:rsid w:val="003E53F9"/>
    <w:rsid w:val="003F17A7"/>
    <w:rsid w:val="0040251F"/>
    <w:rsid w:val="00402E22"/>
    <w:rsid w:val="004057C9"/>
    <w:rsid w:val="00405A9C"/>
    <w:rsid w:val="004140FF"/>
    <w:rsid w:val="00422576"/>
    <w:rsid w:val="004334C4"/>
    <w:rsid w:val="00436560"/>
    <w:rsid w:val="00437E4E"/>
    <w:rsid w:val="004400C3"/>
    <w:rsid w:val="00440EBC"/>
    <w:rsid w:val="00443EB9"/>
    <w:rsid w:val="004449F5"/>
    <w:rsid w:val="0045164A"/>
    <w:rsid w:val="0045186C"/>
    <w:rsid w:val="00455DA7"/>
    <w:rsid w:val="00461EC9"/>
    <w:rsid w:val="00462417"/>
    <w:rsid w:val="004660C4"/>
    <w:rsid w:val="00466CF8"/>
    <w:rsid w:val="00473930"/>
    <w:rsid w:val="00474A3A"/>
    <w:rsid w:val="00495834"/>
    <w:rsid w:val="004A1C42"/>
    <w:rsid w:val="004A4E4C"/>
    <w:rsid w:val="004A7E43"/>
    <w:rsid w:val="004B5798"/>
    <w:rsid w:val="004C0E02"/>
    <w:rsid w:val="004C28AA"/>
    <w:rsid w:val="004C3DF2"/>
    <w:rsid w:val="004C6D55"/>
    <w:rsid w:val="004C7CFA"/>
    <w:rsid w:val="004D1C4F"/>
    <w:rsid w:val="004E15CF"/>
    <w:rsid w:val="004E6AFD"/>
    <w:rsid w:val="004E6F5C"/>
    <w:rsid w:val="004F07E9"/>
    <w:rsid w:val="004F6E10"/>
    <w:rsid w:val="00501AAA"/>
    <w:rsid w:val="00505B4A"/>
    <w:rsid w:val="005166E0"/>
    <w:rsid w:val="005239B4"/>
    <w:rsid w:val="00525D17"/>
    <w:rsid w:val="00526EC4"/>
    <w:rsid w:val="00530CE7"/>
    <w:rsid w:val="00537C6D"/>
    <w:rsid w:val="0054584D"/>
    <w:rsid w:val="005523DD"/>
    <w:rsid w:val="0055375C"/>
    <w:rsid w:val="00553B8F"/>
    <w:rsid w:val="00555E44"/>
    <w:rsid w:val="0056008F"/>
    <w:rsid w:val="005652E4"/>
    <w:rsid w:val="005759D3"/>
    <w:rsid w:val="00577631"/>
    <w:rsid w:val="00577BF3"/>
    <w:rsid w:val="00587329"/>
    <w:rsid w:val="00591155"/>
    <w:rsid w:val="0059441C"/>
    <w:rsid w:val="005954A5"/>
    <w:rsid w:val="005A0E64"/>
    <w:rsid w:val="005B7159"/>
    <w:rsid w:val="005B737B"/>
    <w:rsid w:val="005C77D6"/>
    <w:rsid w:val="005C795C"/>
    <w:rsid w:val="005D0AE5"/>
    <w:rsid w:val="005D1248"/>
    <w:rsid w:val="005D7228"/>
    <w:rsid w:val="005E11FA"/>
    <w:rsid w:val="005E1555"/>
    <w:rsid w:val="005E452B"/>
    <w:rsid w:val="005F3889"/>
    <w:rsid w:val="005F67A3"/>
    <w:rsid w:val="005F7A21"/>
    <w:rsid w:val="00600FAC"/>
    <w:rsid w:val="00606A90"/>
    <w:rsid w:val="00622AC9"/>
    <w:rsid w:val="00635610"/>
    <w:rsid w:val="00636DAF"/>
    <w:rsid w:val="00643283"/>
    <w:rsid w:val="006470D2"/>
    <w:rsid w:val="006523DC"/>
    <w:rsid w:val="00656404"/>
    <w:rsid w:val="00664F78"/>
    <w:rsid w:val="00667B97"/>
    <w:rsid w:val="00670293"/>
    <w:rsid w:val="00681758"/>
    <w:rsid w:val="00685887"/>
    <w:rsid w:val="0069388D"/>
    <w:rsid w:val="00696C1A"/>
    <w:rsid w:val="006A0891"/>
    <w:rsid w:val="006A5563"/>
    <w:rsid w:val="006A5F8C"/>
    <w:rsid w:val="006B3186"/>
    <w:rsid w:val="006C0162"/>
    <w:rsid w:val="006C6AE8"/>
    <w:rsid w:val="006D077B"/>
    <w:rsid w:val="006D0CD1"/>
    <w:rsid w:val="006D0E37"/>
    <w:rsid w:val="0070096C"/>
    <w:rsid w:val="00702A48"/>
    <w:rsid w:val="00705DCE"/>
    <w:rsid w:val="007130A8"/>
    <w:rsid w:val="007168DA"/>
    <w:rsid w:val="00723B18"/>
    <w:rsid w:val="00725C44"/>
    <w:rsid w:val="00726560"/>
    <w:rsid w:val="00727457"/>
    <w:rsid w:val="00734D83"/>
    <w:rsid w:val="00750B49"/>
    <w:rsid w:val="00777DCA"/>
    <w:rsid w:val="007830D5"/>
    <w:rsid w:val="007910B2"/>
    <w:rsid w:val="007A1E6B"/>
    <w:rsid w:val="007A6C16"/>
    <w:rsid w:val="007B064D"/>
    <w:rsid w:val="007B3E29"/>
    <w:rsid w:val="007C41E7"/>
    <w:rsid w:val="007C78D0"/>
    <w:rsid w:val="007D0031"/>
    <w:rsid w:val="007D2413"/>
    <w:rsid w:val="007E2ED1"/>
    <w:rsid w:val="007E4A2A"/>
    <w:rsid w:val="007E4DD7"/>
    <w:rsid w:val="007E5189"/>
    <w:rsid w:val="007E520D"/>
    <w:rsid w:val="007E6A01"/>
    <w:rsid w:val="007F061A"/>
    <w:rsid w:val="007F1135"/>
    <w:rsid w:val="007F3A90"/>
    <w:rsid w:val="008010C2"/>
    <w:rsid w:val="00815DAB"/>
    <w:rsid w:val="00817E5B"/>
    <w:rsid w:val="00820D49"/>
    <w:rsid w:val="008227B8"/>
    <w:rsid w:val="0083688F"/>
    <w:rsid w:val="00841D2E"/>
    <w:rsid w:val="0084251C"/>
    <w:rsid w:val="00846590"/>
    <w:rsid w:val="00846B5F"/>
    <w:rsid w:val="0085419B"/>
    <w:rsid w:val="008542A3"/>
    <w:rsid w:val="00854A57"/>
    <w:rsid w:val="008625BD"/>
    <w:rsid w:val="008668B4"/>
    <w:rsid w:val="00872E55"/>
    <w:rsid w:val="0087523D"/>
    <w:rsid w:val="008768C4"/>
    <w:rsid w:val="008824E4"/>
    <w:rsid w:val="00887F84"/>
    <w:rsid w:val="00895A28"/>
    <w:rsid w:val="008A211B"/>
    <w:rsid w:val="008B1A4D"/>
    <w:rsid w:val="008C15BA"/>
    <w:rsid w:val="008C42DE"/>
    <w:rsid w:val="008C55C3"/>
    <w:rsid w:val="008C6C02"/>
    <w:rsid w:val="008D0187"/>
    <w:rsid w:val="008D1106"/>
    <w:rsid w:val="008E173B"/>
    <w:rsid w:val="008E3F6D"/>
    <w:rsid w:val="008E40B1"/>
    <w:rsid w:val="008F10C4"/>
    <w:rsid w:val="00905D24"/>
    <w:rsid w:val="00911601"/>
    <w:rsid w:val="009145C7"/>
    <w:rsid w:val="00914E2A"/>
    <w:rsid w:val="009274A9"/>
    <w:rsid w:val="00941F60"/>
    <w:rsid w:val="00942501"/>
    <w:rsid w:val="00945F8A"/>
    <w:rsid w:val="00947979"/>
    <w:rsid w:val="00950B38"/>
    <w:rsid w:val="00960FB4"/>
    <w:rsid w:val="00962946"/>
    <w:rsid w:val="00962C5D"/>
    <w:rsid w:val="00971A38"/>
    <w:rsid w:val="00984AF3"/>
    <w:rsid w:val="00984D68"/>
    <w:rsid w:val="00986146"/>
    <w:rsid w:val="00987587"/>
    <w:rsid w:val="009A544C"/>
    <w:rsid w:val="009B24CD"/>
    <w:rsid w:val="009B3A32"/>
    <w:rsid w:val="009B4592"/>
    <w:rsid w:val="009C1570"/>
    <w:rsid w:val="009C169E"/>
    <w:rsid w:val="009D1BF7"/>
    <w:rsid w:val="009D27BE"/>
    <w:rsid w:val="009E2535"/>
    <w:rsid w:val="009E5856"/>
    <w:rsid w:val="009E6A54"/>
    <w:rsid w:val="009F250D"/>
    <w:rsid w:val="009F4D18"/>
    <w:rsid w:val="009F5056"/>
    <w:rsid w:val="00A00071"/>
    <w:rsid w:val="00A01EA1"/>
    <w:rsid w:val="00A12DF9"/>
    <w:rsid w:val="00A152AC"/>
    <w:rsid w:val="00A25BC4"/>
    <w:rsid w:val="00A2720C"/>
    <w:rsid w:val="00A34AE7"/>
    <w:rsid w:val="00A34D49"/>
    <w:rsid w:val="00A404F0"/>
    <w:rsid w:val="00A4316D"/>
    <w:rsid w:val="00A43DDF"/>
    <w:rsid w:val="00A56942"/>
    <w:rsid w:val="00A70D65"/>
    <w:rsid w:val="00A739FE"/>
    <w:rsid w:val="00A803FF"/>
    <w:rsid w:val="00A81103"/>
    <w:rsid w:val="00A83A62"/>
    <w:rsid w:val="00A83A63"/>
    <w:rsid w:val="00A87620"/>
    <w:rsid w:val="00A9263D"/>
    <w:rsid w:val="00A97038"/>
    <w:rsid w:val="00AC3517"/>
    <w:rsid w:val="00AD2623"/>
    <w:rsid w:val="00AD32B1"/>
    <w:rsid w:val="00AE113C"/>
    <w:rsid w:val="00AE3DCA"/>
    <w:rsid w:val="00AE4DF2"/>
    <w:rsid w:val="00AE7470"/>
    <w:rsid w:val="00AF0D95"/>
    <w:rsid w:val="00B02AC3"/>
    <w:rsid w:val="00B1762D"/>
    <w:rsid w:val="00B22EDA"/>
    <w:rsid w:val="00B23F1C"/>
    <w:rsid w:val="00B27B5B"/>
    <w:rsid w:val="00B30488"/>
    <w:rsid w:val="00B37C69"/>
    <w:rsid w:val="00B40357"/>
    <w:rsid w:val="00B456FA"/>
    <w:rsid w:val="00B473C4"/>
    <w:rsid w:val="00B47DAC"/>
    <w:rsid w:val="00B5402A"/>
    <w:rsid w:val="00B55B34"/>
    <w:rsid w:val="00B57024"/>
    <w:rsid w:val="00B70D29"/>
    <w:rsid w:val="00B72083"/>
    <w:rsid w:val="00B73072"/>
    <w:rsid w:val="00B73A80"/>
    <w:rsid w:val="00B77EE3"/>
    <w:rsid w:val="00B8209D"/>
    <w:rsid w:val="00B8727D"/>
    <w:rsid w:val="00B946B6"/>
    <w:rsid w:val="00B96674"/>
    <w:rsid w:val="00BA2E1F"/>
    <w:rsid w:val="00BA2F20"/>
    <w:rsid w:val="00BA647E"/>
    <w:rsid w:val="00BA6E02"/>
    <w:rsid w:val="00BB0605"/>
    <w:rsid w:val="00BB6A6A"/>
    <w:rsid w:val="00BB7343"/>
    <w:rsid w:val="00BB7361"/>
    <w:rsid w:val="00BD636B"/>
    <w:rsid w:val="00BD6641"/>
    <w:rsid w:val="00BE0D45"/>
    <w:rsid w:val="00BE45FA"/>
    <w:rsid w:val="00BF0718"/>
    <w:rsid w:val="00BF0F47"/>
    <w:rsid w:val="00BF7438"/>
    <w:rsid w:val="00C007B1"/>
    <w:rsid w:val="00C0315B"/>
    <w:rsid w:val="00C05AAE"/>
    <w:rsid w:val="00C0662D"/>
    <w:rsid w:val="00C07E1D"/>
    <w:rsid w:val="00C16080"/>
    <w:rsid w:val="00C22246"/>
    <w:rsid w:val="00C2492A"/>
    <w:rsid w:val="00C31259"/>
    <w:rsid w:val="00C350F8"/>
    <w:rsid w:val="00C370C5"/>
    <w:rsid w:val="00C44E6E"/>
    <w:rsid w:val="00C4553E"/>
    <w:rsid w:val="00C46A98"/>
    <w:rsid w:val="00C55B52"/>
    <w:rsid w:val="00C573A1"/>
    <w:rsid w:val="00C705FF"/>
    <w:rsid w:val="00C7169A"/>
    <w:rsid w:val="00C718E9"/>
    <w:rsid w:val="00C748E6"/>
    <w:rsid w:val="00C93117"/>
    <w:rsid w:val="00C95137"/>
    <w:rsid w:val="00C95FE5"/>
    <w:rsid w:val="00C97445"/>
    <w:rsid w:val="00CA360A"/>
    <w:rsid w:val="00CA5190"/>
    <w:rsid w:val="00CB0712"/>
    <w:rsid w:val="00CC658D"/>
    <w:rsid w:val="00CC6F34"/>
    <w:rsid w:val="00CC7F37"/>
    <w:rsid w:val="00CD1FB3"/>
    <w:rsid w:val="00CD2DE1"/>
    <w:rsid w:val="00CE3590"/>
    <w:rsid w:val="00CE5824"/>
    <w:rsid w:val="00CE649F"/>
    <w:rsid w:val="00CE79ED"/>
    <w:rsid w:val="00CF34DC"/>
    <w:rsid w:val="00CF53F3"/>
    <w:rsid w:val="00CF6510"/>
    <w:rsid w:val="00D0084C"/>
    <w:rsid w:val="00D0308B"/>
    <w:rsid w:val="00D039F5"/>
    <w:rsid w:val="00D069B1"/>
    <w:rsid w:val="00D1211C"/>
    <w:rsid w:val="00D22502"/>
    <w:rsid w:val="00D31761"/>
    <w:rsid w:val="00D33181"/>
    <w:rsid w:val="00D408E0"/>
    <w:rsid w:val="00D43958"/>
    <w:rsid w:val="00D43FA9"/>
    <w:rsid w:val="00D45611"/>
    <w:rsid w:val="00D45A19"/>
    <w:rsid w:val="00D50389"/>
    <w:rsid w:val="00D51A02"/>
    <w:rsid w:val="00D535BA"/>
    <w:rsid w:val="00D57155"/>
    <w:rsid w:val="00D752B2"/>
    <w:rsid w:val="00D80329"/>
    <w:rsid w:val="00D85D80"/>
    <w:rsid w:val="00D93DFB"/>
    <w:rsid w:val="00D94369"/>
    <w:rsid w:val="00D969FA"/>
    <w:rsid w:val="00DA143A"/>
    <w:rsid w:val="00DA19A4"/>
    <w:rsid w:val="00DA238D"/>
    <w:rsid w:val="00DA6288"/>
    <w:rsid w:val="00DB3F25"/>
    <w:rsid w:val="00DC2AF0"/>
    <w:rsid w:val="00DD1D0F"/>
    <w:rsid w:val="00DD1DC4"/>
    <w:rsid w:val="00DD1F9B"/>
    <w:rsid w:val="00DE06EB"/>
    <w:rsid w:val="00DE08CA"/>
    <w:rsid w:val="00DE0A30"/>
    <w:rsid w:val="00DE1A40"/>
    <w:rsid w:val="00DE7A70"/>
    <w:rsid w:val="00DF2426"/>
    <w:rsid w:val="00DF5F26"/>
    <w:rsid w:val="00E03AE5"/>
    <w:rsid w:val="00E07003"/>
    <w:rsid w:val="00E072DD"/>
    <w:rsid w:val="00E17C74"/>
    <w:rsid w:val="00E20969"/>
    <w:rsid w:val="00E34392"/>
    <w:rsid w:val="00E34E8B"/>
    <w:rsid w:val="00E36115"/>
    <w:rsid w:val="00E36E2B"/>
    <w:rsid w:val="00E425CB"/>
    <w:rsid w:val="00E465FB"/>
    <w:rsid w:val="00E5165F"/>
    <w:rsid w:val="00E53221"/>
    <w:rsid w:val="00E543A1"/>
    <w:rsid w:val="00E573D1"/>
    <w:rsid w:val="00E66330"/>
    <w:rsid w:val="00E73D9E"/>
    <w:rsid w:val="00E7442C"/>
    <w:rsid w:val="00E835DC"/>
    <w:rsid w:val="00E8438C"/>
    <w:rsid w:val="00E85519"/>
    <w:rsid w:val="00EA2ACB"/>
    <w:rsid w:val="00EA52D8"/>
    <w:rsid w:val="00EA59F3"/>
    <w:rsid w:val="00EA71A0"/>
    <w:rsid w:val="00EB0938"/>
    <w:rsid w:val="00EB76AE"/>
    <w:rsid w:val="00EC06D6"/>
    <w:rsid w:val="00EC2943"/>
    <w:rsid w:val="00EC2D19"/>
    <w:rsid w:val="00EC3716"/>
    <w:rsid w:val="00EC4CC0"/>
    <w:rsid w:val="00ED6C18"/>
    <w:rsid w:val="00ED76D5"/>
    <w:rsid w:val="00EE3F35"/>
    <w:rsid w:val="00EE6F6C"/>
    <w:rsid w:val="00EF2002"/>
    <w:rsid w:val="00F036A8"/>
    <w:rsid w:val="00F04CBB"/>
    <w:rsid w:val="00F07CF5"/>
    <w:rsid w:val="00F150A5"/>
    <w:rsid w:val="00F16B88"/>
    <w:rsid w:val="00F20A25"/>
    <w:rsid w:val="00F22010"/>
    <w:rsid w:val="00F251BB"/>
    <w:rsid w:val="00F2588E"/>
    <w:rsid w:val="00F26EEE"/>
    <w:rsid w:val="00F44C55"/>
    <w:rsid w:val="00F514A4"/>
    <w:rsid w:val="00F53B71"/>
    <w:rsid w:val="00F541FF"/>
    <w:rsid w:val="00F56559"/>
    <w:rsid w:val="00F6177D"/>
    <w:rsid w:val="00F62684"/>
    <w:rsid w:val="00F65E2D"/>
    <w:rsid w:val="00F67C76"/>
    <w:rsid w:val="00F7520A"/>
    <w:rsid w:val="00F76FCE"/>
    <w:rsid w:val="00F92F52"/>
    <w:rsid w:val="00F93BD8"/>
    <w:rsid w:val="00FA23E1"/>
    <w:rsid w:val="00FA2A04"/>
    <w:rsid w:val="00FB372C"/>
    <w:rsid w:val="00FB4280"/>
    <w:rsid w:val="00FB4824"/>
    <w:rsid w:val="00FC0E7A"/>
    <w:rsid w:val="00FC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B1"/>
    <w:rPr>
      <w:rFonts w:ascii="Dutch TL" w:hAnsi="Dutch T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C007B1"/>
    <w:pPr>
      <w:keepNext/>
      <w:outlineLvl w:val="0"/>
    </w:pPr>
    <w:rPr>
      <w:szCs w:val="20"/>
      <w:lang w:val="ru-RU"/>
    </w:rPr>
  </w:style>
  <w:style w:type="paragraph" w:styleId="3">
    <w:name w:val="heading 3"/>
    <w:basedOn w:val="a"/>
    <w:next w:val="a"/>
    <w:qFormat/>
    <w:rsid w:val="00C007B1"/>
    <w:pPr>
      <w:keepNext/>
      <w:jc w:val="both"/>
      <w:outlineLvl w:val="2"/>
    </w:pPr>
    <w:rPr>
      <w:b/>
      <w:sz w:val="28"/>
      <w:szCs w:val="20"/>
      <w:lang w:val="ru-RU"/>
    </w:rPr>
  </w:style>
  <w:style w:type="paragraph" w:styleId="4">
    <w:name w:val="heading 4"/>
    <w:basedOn w:val="a"/>
    <w:next w:val="a"/>
    <w:qFormat/>
    <w:rsid w:val="00EA2A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C007B1"/>
    <w:rPr>
      <w:rFonts w:ascii="Times New Roman" w:hAnsi="Times New Roman"/>
      <w:sz w:val="20"/>
      <w:szCs w:val="20"/>
      <w:lang w:val="de-DE" w:eastAsia="ru-RU"/>
    </w:rPr>
  </w:style>
  <w:style w:type="paragraph" w:styleId="a4">
    <w:name w:val="header"/>
    <w:basedOn w:val="a"/>
    <w:rsid w:val="00C007B1"/>
    <w:pPr>
      <w:tabs>
        <w:tab w:val="center" w:pos="4153"/>
        <w:tab w:val="right" w:pos="8306"/>
      </w:tabs>
    </w:pPr>
    <w:rPr>
      <w:szCs w:val="20"/>
      <w:lang w:val="lv-LV"/>
    </w:rPr>
  </w:style>
  <w:style w:type="paragraph" w:styleId="a5">
    <w:name w:val="Title"/>
    <w:basedOn w:val="a"/>
    <w:qFormat/>
    <w:rsid w:val="00C007B1"/>
    <w:pPr>
      <w:jc w:val="center"/>
    </w:pPr>
    <w:rPr>
      <w:rFonts w:ascii="Arial" w:hAnsi="Arial"/>
      <w:b/>
      <w:szCs w:val="20"/>
      <w:lang w:val="ru-RU" w:eastAsia="ru-RU"/>
    </w:rPr>
  </w:style>
  <w:style w:type="paragraph" w:styleId="2">
    <w:name w:val="Body Text 2"/>
    <w:basedOn w:val="a"/>
    <w:rsid w:val="00C007B1"/>
    <w:pPr>
      <w:jc w:val="both"/>
    </w:pPr>
    <w:rPr>
      <w:b/>
      <w:sz w:val="28"/>
      <w:szCs w:val="20"/>
      <w:lang w:val="ru-RU"/>
    </w:rPr>
  </w:style>
  <w:style w:type="paragraph" w:styleId="30">
    <w:name w:val="Body Text 3"/>
    <w:basedOn w:val="a"/>
    <w:rsid w:val="00C007B1"/>
    <w:pPr>
      <w:jc w:val="both"/>
    </w:pPr>
    <w:rPr>
      <w:szCs w:val="20"/>
      <w:lang w:val="ru-RU"/>
    </w:rPr>
  </w:style>
  <w:style w:type="paragraph" w:customStyle="1" w:styleId="nosauk">
    <w:name w:val="nosauk"/>
    <w:basedOn w:val="a"/>
    <w:next w:val="a"/>
    <w:rsid w:val="00C007B1"/>
    <w:pPr>
      <w:snapToGrid w:val="0"/>
      <w:spacing w:after="57"/>
    </w:pPr>
    <w:rPr>
      <w:rFonts w:ascii="Times New Roman" w:hAnsi="Times New Roman"/>
      <w:b/>
      <w:sz w:val="20"/>
      <w:szCs w:val="20"/>
    </w:rPr>
  </w:style>
  <w:style w:type="paragraph" w:customStyle="1" w:styleId="BodyText1">
    <w:name w:val="Body Text1"/>
    <w:rsid w:val="00C007B1"/>
    <w:pPr>
      <w:snapToGrid w:val="0"/>
      <w:ind w:firstLine="480"/>
    </w:pPr>
    <w:rPr>
      <w:color w:val="000000"/>
      <w:sz w:val="24"/>
      <w:lang w:val="en-GB" w:eastAsia="en-US"/>
    </w:rPr>
  </w:style>
  <w:style w:type="paragraph" w:customStyle="1" w:styleId="bokr">
    <w:name w:val="bokr"/>
    <w:basedOn w:val="a"/>
    <w:rsid w:val="00C007B1"/>
    <w:pPr>
      <w:snapToGrid w:val="0"/>
      <w:ind w:firstLine="198"/>
      <w:jc w:val="both"/>
    </w:pPr>
    <w:rPr>
      <w:rFonts w:ascii="Times-Russian" w:hAnsi="Times-Russian"/>
      <w:sz w:val="19"/>
      <w:szCs w:val="20"/>
    </w:rPr>
  </w:style>
  <w:style w:type="paragraph" w:customStyle="1" w:styleId="a6">
    <w:name w:val="Îáû÷íûé"/>
    <w:rsid w:val="00CD1FB3"/>
    <w:rPr>
      <w:rFonts w:ascii="Arial Russian" w:eastAsia="Times-Russian" w:hAnsi="Arial Russian"/>
      <w:lang w:val="en-US" w:eastAsia="en-US"/>
    </w:rPr>
  </w:style>
  <w:style w:type="paragraph" w:styleId="a7">
    <w:name w:val="Body Text"/>
    <w:basedOn w:val="a"/>
    <w:rsid w:val="007E2ED1"/>
    <w:pPr>
      <w:spacing w:after="120"/>
    </w:pPr>
  </w:style>
  <w:style w:type="paragraph" w:styleId="a8">
    <w:name w:val="Balloon Text"/>
    <w:basedOn w:val="a"/>
    <w:semiHidden/>
    <w:rsid w:val="00B27B5B"/>
    <w:rPr>
      <w:rFonts w:ascii="Tahoma" w:hAnsi="Tahoma" w:cs="Tahoma"/>
      <w:sz w:val="16"/>
      <w:szCs w:val="16"/>
    </w:rPr>
  </w:style>
  <w:style w:type="character" w:styleId="a9">
    <w:name w:val="Hyperlink"/>
    <w:rsid w:val="00AF0D95"/>
    <w:rPr>
      <w:color w:val="0000FF"/>
      <w:u w:val="single"/>
    </w:rPr>
  </w:style>
  <w:style w:type="character" w:styleId="aa">
    <w:name w:val="Emphasis"/>
    <w:qFormat/>
    <w:rsid w:val="00636DAF"/>
    <w:rPr>
      <w:b/>
      <w:bCs/>
      <w:i w:val="0"/>
      <w:iCs w:val="0"/>
    </w:rPr>
  </w:style>
  <w:style w:type="character" w:styleId="ab">
    <w:name w:val="annotation reference"/>
    <w:semiHidden/>
    <w:rsid w:val="00A43DDF"/>
    <w:rPr>
      <w:sz w:val="16"/>
      <w:szCs w:val="16"/>
    </w:rPr>
  </w:style>
  <w:style w:type="paragraph" w:styleId="ac">
    <w:name w:val="annotation subject"/>
    <w:basedOn w:val="a3"/>
    <w:next w:val="a3"/>
    <w:semiHidden/>
    <w:rsid w:val="00A43DDF"/>
    <w:rPr>
      <w:rFonts w:ascii="Dutch TL" w:hAnsi="Dutch TL"/>
      <w:b/>
      <w:bCs/>
      <w:lang w:val="en-GB" w:eastAsia="en-US"/>
    </w:rPr>
  </w:style>
  <w:style w:type="character" w:styleId="ad">
    <w:name w:val="page number"/>
    <w:basedOn w:val="a0"/>
    <w:rsid w:val="00DF5F26"/>
  </w:style>
  <w:style w:type="paragraph" w:styleId="ae">
    <w:name w:val="footer"/>
    <w:basedOn w:val="a"/>
    <w:rsid w:val="00DF5F26"/>
    <w:pPr>
      <w:tabs>
        <w:tab w:val="center" w:pos="4153"/>
        <w:tab w:val="right" w:pos="8306"/>
      </w:tabs>
    </w:pPr>
  </w:style>
  <w:style w:type="paragraph" w:customStyle="1" w:styleId="Normal1">
    <w:name w:val="Normal1"/>
    <w:rsid w:val="00EA2ACB"/>
    <w:pPr>
      <w:widowControl w:val="0"/>
    </w:pPr>
    <w:rPr>
      <w:lang w:val="ru-RU" w:eastAsia="ru-RU"/>
    </w:rPr>
  </w:style>
  <w:style w:type="table" w:styleId="af">
    <w:name w:val="Table Grid"/>
    <w:basedOn w:val="a1"/>
    <w:rsid w:val="00EA2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D57155"/>
  </w:style>
  <w:style w:type="paragraph" w:styleId="af0">
    <w:name w:val="No Spacing"/>
    <w:uiPriority w:val="1"/>
    <w:qFormat/>
    <w:rsid w:val="00355077"/>
    <w:pPr>
      <w:jc w:val="both"/>
    </w:pPr>
    <w:rPr>
      <w:rFonts w:eastAsia="Calibri"/>
      <w:sz w:val="28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B1"/>
    <w:rPr>
      <w:rFonts w:ascii="Dutch TL" w:hAnsi="Dutch T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C007B1"/>
    <w:pPr>
      <w:keepNext/>
      <w:outlineLvl w:val="0"/>
    </w:pPr>
    <w:rPr>
      <w:szCs w:val="20"/>
      <w:lang w:val="ru-RU"/>
    </w:rPr>
  </w:style>
  <w:style w:type="paragraph" w:styleId="3">
    <w:name w:val="heading 3"/>
    <w:basedOn w:val="a"/>
    <w:next w:val="a"/>
    <w:qFormat/>
    <w:rsid w:val="00C007B1"/>
    <w:pPr>
      <w:keepNext/>
      <w:jc w:val="both"/>
      <w:outlineLvl w:val="2"/>
    </w:pPr>
    <w:rPr>
      <w:b/>
      <w:sz w:val="28"/>
      <w:szCs w:val="20"/>
      <w:lang w:val="ru-RU"/>
    </w:rPr>
  </w:style>
  <w:style w:type="paragraph" w:styleId="4">
    <w:name w:val="heading 4"/>
    <w:basedOn w:val="a"/>
    <w:next w:val="a"/>
    <w:qFormat/>
    <w:rsid w:val="00EA2A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C007B1"/>
    <w:rPr>
      <w:rFonts w:ascii="Times New Roman" w:hAnsi="Times New Roman"/>
      <w:sz w:val="20"/>
      <w:szCs w:val="20"/>
      <w:lang w:val="de-DE" w:eastAsia="ru-RU"/>
    </w:rPr>
  </w:style>
  <w:style w:type="paragraph" w:styleId="a4">
    <w:name w:val="header"/>
    <w:basedOn w:val="a"/>
    <w:rsid w:val="00C007B1"/>
    <w:pPr>
      <w:tabs>
        <w:tab w:val="center" w:pos="4153"/>
        <w:tab w:val="right" w:pos="8306"/>
      </w:tabs>
    </w:pPr>
    <w:rPr>
      <w:szCs w:val="20"/>
      <w:lang w:val="lv-LV"/>
    </w:rPr>
  </w:style>
  <w:style w:type="paragraph" w:styleId="a5">
    <w:name w:val="Title"/>
    <w:basedOn w:val="a"/>
    <w:qFormat/>
    <w:rsid w:val="00C007B1"/>
    <w:pPr>
      <w:jc w:val="center"/>
    </w:pPr>
    <w:rPr>
      <w:rFonts w:ascii="Arial" w:hAnsi="Arial"/>
      <w:b/>
      <w:szCs w:val="20"/>
      <w:lang w:val="ru-RU" w:eastAsia="ru-RU"/>
    </w:rPr>
  </w:style>
  <w:style w:type="paragraph" w:styleId="2">
    <w:name w:val="Body Text 2"/>
    <w:basedOn w:val="a"/>
    <w:rsid w:val="00C007B1"/>
    <w:pPr>
      <w:jc w:val="both"/>
    </w:pPr>
    <w:rPr>
      <w:b/>
      <w:sz w:val="28"/>
      <w:szCs w:val="20"/>
      <w:lang w:val="ru-RU"/>
    </w:rPr>
  </w:style>
  <w:style w:type="paragraph" w:styleId="30">
    <w:name w:val="Body Text 3"/>
    <w:basedOn w:val="a"/>
    <w:rsid w:val="00C007B1"/>
    <w:pPr>
      <w:jc w:val="both"/>
    </w:pPr>
    <w:rPr>
      <w:szCs w:val="20"/>
      <w:lang w:val="ru-RU"/>
    </w:rPr>
  </w:style>
  <w:style w:type="paragraph" w:customStyle="1" w:styleId="nosauk">
    <w:name w:val="nosauk"/>
    <w:basedOn w:val="a"/>
    <w:next w:val="a"/>
    <w:rsid w:val="00C007B1"/>
    <w:pPr>
      <w:snapToGrid w:val="0"/>
      <w:spacing w:after="57"/>
    </w:pPr>
    <w:rPr>
      <w:rFonts w:ascii="Times New Roman" w:hAnsi="Times New Roman"/>
      <w:b/>
      <w:sz w:val="20"/>
      <w:szCs w:val="20"/>
    </w:rPr>
  </w:style>
  <w:style w:type="paragraph" w:customStyle="1" w:styleId="BodyText1">
    <w:name w:val="Body Text1"/>
    <w:rsid w:val="00C007B1"/>
    <w:pPr>
      <w:snapToGrid w:val="0"/>
      <w:ind w:firstLine="480"/>
    </w:pPr>
    <w:rPr>
      <w:color w:val="000000"/>
      <w:sz w:val="24"/>
      <w:lang w:val="en-GB" w:eastAsia="en-US"/>
    </w:rPr>
  </w:style>
  <w:style w:type="paragraph" w:customStyle="1" w:styleId="bokr">
    <w:name w:val="bokr"/>
    <w:basedOn w:val="a"/>
    <w:rsid w:val="00C007B1"/>
    <w:pPr>
      <w:snapToGrid w:val="0"/>
      <w:ind w:firstLine="198"/>
      <w:jc w:val="both"/>
    </w:pPr>
    <w:rPr>
      <w:rFonts w:ascii="Times-Russian" w:hAnsi="Times-Russian"/>
      <w:sz w:val="19"/>
      <w:szCs w:val="20"/>
    </w:rPr>
  </w:style>
  <w:style w:type="paragraph" w:customStyle="1" w:styleId="a6">
    <w:name w:val="Îáû÷íûé"/>
    <w:rsid w:val="00CD1FB3"/>
    <w:rPr>
      <w:rFonts w:ascii="Arial Russian" w:eastAsia="Times-Russian" w:hAnsi="Arial Russian"/>
      <w:lang w:val="en-US" w:eastAsia="en-US"/>
    </w:rPr>
  </w:style>
  <w:style w:type="paragraph" w:styleId="a7">
    <w:name w:val="Body Text"/>
    <w:basedOn w:val="a"/>
    <w:rsid w:val="007E2ED1"/>
    <w:pPr>
      <w:spacing w:after="120"/>
    </w:pPr>
  </w:style>
  <w:style w:type="paragraph" w:styleId="a8">
    <w:name w:val="Balloon Text"/>
    <w:basedOn w:val="a"/>
    <w:semiHidden/>
    <w:rsid w:val="00B27B5B"/>
    <w:rPr>
      <w:rFonts w:ascii="Tahoma" w:hAnsi="Tahoma" w:cs="Tahoma"/>
      <w:sz w:val="16"/>
      <w:szCs w:val="16"/>
    </w:rPr>
  </w:style>
  <w:style w:type="character" w:styleId="a9">
    <w:name w:val="Hyperlink"/>
    <w:rsid w:val="00AF0D95"/>
    <w:rPr>
      <w:color w:val="0000FF"/>
      <w:u w:val="single"/>
    </w:rPr>
  </w:style>
  <w:style w:type="character" w:styleId="aa">
    <w:name w:val="Emphasis"/>
    <w:qFormat/>
    <w:rsid w:val="00636DAF"/>
    <w:rPr>
      <w:b/>
      <w:bCs/>
      <w:i w:val="0"/>
      <w:iCs w:val="0"/>
    </w:rPr>
  </w:style>
  <w:style w:type="character" w:styleId="ab">
    <w:name w:val="annotation reference"/>
    <w:semiHidden/>
    <w:rsid w:val="00A43DDF"/>
    <w:rPr>
      <w:sz w:val="16"/>
      <w:szCs w:val="16"/>
    </w:rPr>
  </w:style>
  <w:style w:type="paragraph" w:styleId="ac">
    <w:name w:val="annotation subject"/>
    <w:basedOn w:val="a3"/>
    <w:next w:val="a3"/>
    <w:semiHidden/>
    <w:rsid w:val="00A43DDF"/>
    <w:rPr>
      <w:rFonts w:ascii="Dutch TL" w:hAnsi="Dutch TL"/>
      <w:b/>
      <w:bCs/>
      <w:lang w:val="en-GB" w:eastAsia="en-US"/>
    </w:rPr>
  </w:style>
  <w:style w:type="character" w:styleId="ad">
    <w:name w:val="page number"/>
    <w:basedOn w:val="a0"/>
    <w:rsid w:val="00DF5F26"/>
  </w:style>
  <w:style w:type="paragraph" w:styleId="ae">
    <w:name w:val="footer"/>
    <w:basedOn w:val="a"/>
    <w:rsid w:val="00DF5F26"/>
    <w:pPr>
      <w:tabs>
        <w:tab w:val="center" w:pos="4153"/>
        <w:tab w:val="right" w:pos="8306"/>
      </w:tabs>
    </w:pPr>
  </w:style>
  <w:style w:type="paragraph" w:customStyle="1" w:styleId="Normal1">
    <w:name w:val="Normal1"/>
    <w:rsid w:val="00EA2ACB"/>
    <w:pPr>
      <w:widowControl w:val="0"/>
    </w:pPr>
    <w:rPr>
      <w:lang w:val="ru-RU" w:eastAsia="ru-RU"/>
    </w:rPr>
  </w:style>
  <w:style w:type="table" w:styleId="af">
    <w:name w:val="Table Grid"/>
    <w:basedOn w:val="a1"/>
    <w:rsid w:val="00EA2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D57155"/>
  </w:style>
  <w:style w:type="paragraph" w:styleId="af0">
    <w:name w:val="No Spacing"/>
    <w:uiPriority w:val="1"/>
    <w:qFormat/>
    <w:rsid w:val="00355077"/>
    <w:pPr>
      <w:jc w:val="both"/>
    </w:pPr>
    <w:rPr>
      <w:rFonts w:eastAsia="Calibri"/>
      <w:sz w:val="28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://www.multitran.ru/c/m.exe?t=4309476_2_1" TargetMode="External" Id="rId13" /><Relationship Type="http://schemas.openxmlformats.org/officeDocument/2006/relationships/hyperlink" Target="http://www.multitran.ru/c/m.exe?t=2591640_2_1" TargetMode="External" Id="rId18" /><Relationship Type="http://schemas.openxmlformats.org/officeDocument/2006/relationships/fontTable" Target="fontTable.xml" Id="rId26" /><Relationship Type="http://schemas.openxmlformats.org/officeDocument/2006/relationships/styles" Target="styles.xml" Id="rId3" /><Relationship Type="http://schemas.openxmlformats.org/officeDocument/2006/relationships/hyperlink" Target="http://www.multitran.ru/c/m.exe?t=328029_2_1" TargetMode="External" Id="rId21" /><Relationship Type="http://schemas.openxmlformats.org/officeDocument/2006/relationships/footnotes" Target="footnotes.xml" Id="rId7" /><Relationship Type="http://schemas.openxmlformats.org/officeDocument/2006/relationships/hyperlink" Target="http://www.multitran.ru/c/m.exe?t=781073_2_1" TargetMode="External" Id="rId12" /><Relationship Type="http://schemas.openxmlformats.org/officeDocument/2006/relationships/hyperlink" Target="http://www.multitran.ru/c/m.exe?t=2605127_2_1" TargetMode="External" Id="rId17" /><Relationship Type="http://schemas.openxmlformats.org/officeDocument/2006/relationships/header" Target="header2.xml" Id="rId25" /><Relationship Type="http://schemas.openxmlformats.org/officeDocument/2006/relationships/numbering" Target="numbering.xml" Id="rId2" /><Relationship Type="http://schemas.openxmlformats.org/officeDocument/2006/relationships/hyperlink" Target="http://www.multitran.ru/c/m.exe?t=2596313_2_1" TargetMode="External" Id="rId16" /><Relationship Type="http://schemas.openxmlformats.org/officeDocument/2006/relationships/hyperlink" Target="http://www.multitran.ru/c/m.exe?t=3014963_2_1&amp;ifp=1" TargetMode="Externa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multitran.ru/c/m.exe?t=3560729_2_1" TargetMode="External" Id="rId11" /><Relationship Type="http://schemas.openxmlformats.org/officeDocument/2006/relationships/header" Target="header1.xml" Id="rId24" /><Relationship Type="http://schemas.openxmlformats.org/officeDocument/2006/relationships/settings" Target="settings.xml" Id="rId5" /><Relationship Type="http://schemas.openxmlformats.org/officeDocument/2006/relationships/hyperlink" Target="http://www.multitran.ru/c/m.exe?t=3457468_2_1" TargetMode="External" Id="rId15" /><Relationship Type="http://schemas.openxmlformats.org/officeDocument/2006/relationships/hyperlink" Target="mailto:grindeks.asia.kz@mail.ru" TargetMode="External" Id="rId23" /><Relationship Type="http://schemas.openxmlformats.org/officeDocument/2006/relationships/hyperlink" Target="http://www.multitran.ru/c/m.exe?t=292830_2_1" TargetMode="External" Id="rId10" /><Relationship Type="http://schemas.openxmlformats.org/officeDocument/2006/relationships/hyperlink" Target="http://www.multitran.ru/c/m.exe?t=2741571_2_1" TargetMode="External" Id="rId19" /><Relationship Type="http://schemas.microsoft.com/office/2007/relationships/stylesWithEffects" Target="stylesWithEffects.xml" Id="rId4" /><Relationship Type="http://schemas.openxmlformats.org/officeDocument/2006/relationships/hyperlink" Target="http://www.multitran.ru/c/m.exe?t=299028_2_1" TargetMode="External" Id="rId9" /><Relationship Type="http://schemas.openxmlformats.org/officeDocument/2006/relationships/hyperlink" Target="http://www.multitran.ru/c/m.exe?t=2963999_2_1" TargetMode="External" Id="rId14" /><Relationship Type="http://schemas.openxmlformats.org/officeDocument/2006/relationships/hyperlink" Target="http://www.multitran.ru/c/m.exe?t=346692_2_1" TargetMode="External" Id="rId22" /><Relationship Type="http://schemas.openxmlformats.org/officeDocument/2006/relationships/theme" Target="theme/theme1.xml" Id="rId27" /><Relationship Type="http://schemas.openxmlformats.org/officeDocument/2006/relationships/footer" Target="/word/footer1.xml" Id="R4d22aa3e8fac4e24" /><Relationship Type="http://schemas.openxmlformats.org/officeDocument/2006/relationships/footer" Target="/word/footer2.xml" Id="R1256fdce1fb14f1e" /><Relationship Type="http://schemas.openxmlformats.org/officeDocument/2006/relationships/footer" Target="/word/footer3.xml" Id="R1b1bd61d333040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06FD2-4BD3-4DDF-94FF-B7FF4DC4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4317</Words>
  <Characters>24610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Grindeks</Company>
  <LinksUpToDate>false</LinksUpToDate>
  <CharactersWithSpaces>28870</CharactersWithSpaces>
  <SharedDoc>false</SharedDoc>
  <HLinks>
    <vt:vector size="90" baseType="variant">
      <vt:variant>
        <vt:i4>720950</vt:i4>
      </vt:variant>
      <vt:variant>
        <vt:i4>42</vt:i4>
      </vt:variant>
      <vt:variant>
        <vt:i4>0</vt:i4>
      </vt:variant>
      <vt:variant>
        <vt:i4>5</vt:i4>
      </vt:variant>
      <vt:variant>
        <vt:lpwstr>mailto:grindeks.asia.kz@mail.ru</vt:lpwstr>
      </vt:variant>
      <vt:variant>
        <vt:lpwstr/>
      </vt:variant>
      <vt:variant>
        <vt:i4>4915292</vt:i4>
      </vt:variant>
      <vt:variant>
        <vt:i4>39</vt:i4>
      </vt:variant>
      <vt:variant>
        <vt:i4>0</vt:i4>
      </vt:variant>
      <vt:variant>
        <vt:i4>5</vt:i4>
      </vt:variant>
      <vt:variant>
        <vt:lpwstr>http://www.multitran.ru/c/m.exe?t=299028_2_1</vt:lpwstr>
      </vt:variant>
      <vt:variant>
        <vt:lpwstr/>
      </vt:variant>
      <vt:variant>
        <vt:i4>4849753</vt:i4>
      </vt:variant>
      <vt:variant>
        <vt:i4>36</vt:i4>
      </vt:variant>
      <vt:variant>
        <vt:i4>0</vt:i4>
      </vt:variant>
      <vt:variant>
        <vt:i4>5</vt:i4>
      </vt:variant>
      <vt:variant>
        <vt:lpwstr>http://www.multitran.ru/c/m.exe?t=346692_2_1</vt:lpwstr>
      </vt:variant>
      <vt:variant>
        <vt:lpwstr/>
      </vt:variant>
      <vt:variant>
        <vt:i4>4259932</vt:i4>
      </vt:variant>
      <vt:variant>
        <vt:i4>33</vt:i4>
      </vt:variant>
      <vt:variant>
        <vt:i4>0</vt:i4>
      </vt:variant>
      <vt:variant>
        <vt:i4>5</vt:i4>
      </vt:variant>
      <vt:variant>
        <vt:lpwstr>http://www.multitran.ru/c/m.exe?t=328029_2_1</vt:lpwstr>
      </vt:variant>
      <vt:variant>
        <vt:lpwstr/>
      </vt:variant>
      <vt:variant>
        <vt:i4>3539063</vt:i4>
      </vt:variant>
      <vt:variant>
        <vt:i4>30</vt:i4>
      </vt:variant>
      <vt:variant>
        <vt:i4>0</vt:i4>
      </vt:variant>
      <vt:variant>
        <vt:i4>5</vt:i4>
      </vt:variant>
      <vt:variant>
        <vt:lpwstr>http://www.multitran.ru/c/m.exe?t=3014963_2_1&amp;ifp=1</vt:lpwstr>
      </vt:variant>
      <vt:variant>
        <vt:lpwstr/>
      </vt:variant>
      <vt:variant>
        <vt:i4>4718677</vt:i4>
      </vt:variant>
      <vt:variant>
        <vt:i4>27</vt:i4>
      </vt:variant>
      <vt:variant>
        <vt:i4>0</vt:i4>
      </vt:variant>
      <vt:variant>
        <vt:i4>5</vt:i4>
      </vt:variant>
      <vt:variant>
        <vt:lpwstr>http://www.multitran.ru/c/m.exe?t=2741571_2_1</vt:lpwstr>
      </vt:variant>
      <vt:variant>
        <vt:lpwstr/>
      </vt:variant>
      <vt:variant>
        <vt:i4>4784218</vt:i4>
      </vt:variant>
      <vt:variant>
        <vt:i4>24</vt:i4>
      </vt:variant>
      <vt:variant>
        <vt:i4>0</vt:i4>
      </vt:variant>
      <vt:variant>
        <vt:i4>5</vt:i4>
      </vt:variant>
      <vt:variant>
        <vt:lpwstr>http://www.multitran.ru/c/m.exe?t=2591640_2_1</vt:lpwstr>
      </vt:variant>
      <vt:variant>
        <vt:lpwstr/>
      </vt:variant>
      <vt:variant>
        <vt:i4>4718675</vt:i4>
      </vt:variant>
      <vt:variant>
        <vt:i4>21</vt:i4>
      </vt:variant>
      <vt:variant>
        <vt:i4>0</vt:i4>
      </vt:variant>
      <vt:variant>
        <vt:i4>5</vt:i4>
      </vt:variant>
      <vt:variant>
        <vt:lpwstr>http://www.multitran.ru/c/m.exe?t=2605127_2_1</vt:lpwstr>
      </vt:variant>
      <vt:variant>
        <vt:lpwstr/>
      </vt:variant>
      <vt:variant>
        <vt:i4>4915292</vt:i4>
      </vt:variant>
      <vt:variant>
        <vt:i4>18</vt:i4>
      </vt:variant>
      <vt:variant>
        <vt:i4>0</vt:i4>
      </vt:variant>
      <vt:variant>
        <vt:i4>5</vt:i4>
      </vt:variant>
      <vt:variant>
        <vt:lpwstr>http://www.multitran.ru/c/m.exe?t=2596313_2_1</vt:lpwstr>
      </vt:variant>
      <vt:variant>
        <vt:lpwstr/>
      </vt:variant>
      <vt:variant>
        <vt:i4>4980829</vt:i4>
      </vt:variant>
      <vt:variant>
        <vt:i4>15</vt:i4>
      </vt:variant>
      <vt:variant>
        <vt:i4>0</vt:i4>
      </vt:variant>
      <vt:variant>
        <vt:i4>5</vt:i4>
      </vt:variant>
      <vt:variant>
        <vt:lpwstr>http://www.multitran.ru/c/m.exe?t=3457468_2_1</vt:lpwstr>
      </vt:variant>
      <vt:variant>
        <vt:lpwstr/>
      </vt:variant>
      <vt:variant>
        <vt:i4>4849747</vt:i4>
      </vt:variant>
      <vt:variant>
        <vt:i4>12</vt:i4>
      </vt:variant>
      <vt:variant>
        <vt:i4>0</vt:i4>
      </vt:variant>
      <vt:variant>
        <vt:i4>5</vt:i4>
      </vt:variant>
      <vt:variant>
        <vt:lpwstr>http://www.multitran.ru/c/m.exe?t=2963999_2_1</vt:lpwstr>
      </vt:variant>
      <vt:variant>
        <vt:lpwstr/>
      </vt:variant>
      <vt:variant>
        <vt:i4>4456529</vt:i4>
      </vt:variant>
      <vt:variant>
        <vt:i4>9</vt:i4>
      </vt:variant>
      <vt:variant>
        <vt:i4>0</vt:i4>
      </vt:variant>
      <vt:variant>
        <vt:i4>5</vt:i4>
      </vt:variant>
      <vt:variant>
        <vt:lpwstr>http://www.multitran.ru/c/m.exe?t=4309476_2_1</vt:lpwstr>
      </vt:variant>
      <vt:variant>
        <vt:lpwstr/>
      </vt:variant>
      <vt:variant>
        <vt:i4>4259924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http://www.multitran.ru/c/m.exe?t=781073_2_1</vt:lpwstr>
      </vt:variant>
      <vt:variant>
        <vt:lpwstr/>
      </vt:variant>
      <vt:variant>
        <vt:i4>5111900</vt:i4>
      </vt:variant>
      <vt:variant>
        <vt:i4>3</vt:i4>
      </vt:variant>
      <vt:variant>
        <vt:i4>0</vt:i4>
      </vt:variant>
      <vt:variant>
        <vt:i4>5</vt:i4>
      </vt:variant>
      <vt:variant>
        <vt:lpwstr>http://www.multitran.ru/c/m.exe?t=3560729_2_1</vt:lpwstr>
      </vt:variant>
      <vt:variant>
        <vt:lpwstr/>
      </vt:variant>
      <vt:variant>
        <vt:i4>4915286</vt:i4>
      </vt:variant>
      <vt:variant>
        <vt:i4>0</vt:i4>
      </vt:variant>
      <vt:variant>
        <vt:i4>0</vt:i4>
      </vt:variant>
      <vt:variant>
        <vt:i4>5</vt:i4>
      </vt:variant>
      <vt:variant>
        <vt:lpwstr>http://www.multitran.ru/c/m.exe?t=292830_2_1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эксперт</cp:lastModifiedBy>
  <cp:revision>6</cp:revision>
  <cp:lastPrinted>2014-04-24T12:11:00Z</cp:lastPrinted>
  <dcterms:created xsi:type="dcterms:W3CDTF">2020-01-22T08:08:00Z</dcterms:created>
  <dcterms:modified xsi:type="dcterms:W3CDTF">2020-03-02T09:29:00Z</dcterms:modified>
</cp:coreProperties>
</file>