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08"/>
        <w:tblW w:w="9538" w:type="dxa"/>
        <w:tblLook w:val="01E0" w:firstRow="1" w:lastRow="1" w:firstColumn="1" w:lastColumn="1" w:noHBand="0" w:noVBand="0"/>
      </w:tblPr>
      <w:tblGrid>
        <w:gridCol w:w="9538"/>
      </w:tblGrid>
      <w:tr w:rsidR="00EA3091" w:rsidRPr="0074700E" w:rsidTr="00EA3091">
        <w:trPr>
          <w:trHeight w:val="2326"/>
        </w:trPr>
        <w:tc>
          <w:tcPr>
            <w:tcW w:w="9538" w:type="dxa"/>
          </w:tcPr>
          <w:p w:rsidR="00EA3091" w:rsidRPr="007527A4" w:rsidRDefault="000307E5" w:rsidP="00EA3091">
            <w:pPr>
              <w:ind w:left="50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 w:rsidR="00EA3091" w:rsidRPr="007527A4">
              <w:rPr>
                <w:bCs/>
                <w:sz w:val="28"/>
                <w:szCs w:val="28"/>
              </w:rPr>
              <w:t>УТВЕРЖДЕНА</w:t>
            </w:r>
          </w:p>
          <w:p w:rsidR="000307E5" w:rsidRPr="00C978DB" w:rsidRDefault="000307E5" w:rsidP="000307E5">
            <w:pPr>
              <w:widowControl w:val="0"/>
              <w:autoSpaceDE w:val="0"/>
              <w:autoSpaceDN w:val="0"/>
              <w:jc w:val="right"/>
              <w:rPr>
                <w:snapToGrid w:val="0"/>
                <w:sz w:val="28"/>
              </w:rPr>
            </w:pPr>
            <w:r w:rsidRPr="00C978DB">
              <w:rPr>
                <w:snapToGrid w:val="0"/>
                <w:sz w:val="28"/>
              </w:rPr>
              <w:t xml:space="preserve">Приказом Председателя </w:t>
            </w:r>
          </w:p>
          <w:p w:rsidR="000307E5" w:rsidRPr="00C978DB" w:rsidRDefault="000307E5" w:rsidP="000307E5">
            <w:pPr>
              <w:widowControl w:val="0"/>
              <w:autoSpaceDE w:val="0"/>
              <w:autoSpaceDN w:val="0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РГУ «</w:t>
            </w:r>
            <w:r w:rsidRPr="00C978DB">
              <w:rPr>
                <w:snapToGrid w:val="0"/>
                <w:sz w:val="28"/>
              </w:rPr>
              <w:t xml:space="preserve">Комитета контроля качества и </w:t>
            </w:r>
          </w:p>
          <w:p w:rsidR="000307E5" w:rsidRPr="00C978DB" w:rsidRDefault="000307E5" w:rsidP="000307E5">
            <w:pPr>
              <w:widowControl w:val="0"/>
              <w:autoSpaceDE w:val="0"/>
              <w:autoSpaceDN w:val="0"/>
              <w:jc w:val="right"/>
              <w:rPr>
                <w:snapToGrid w:val="0"/>
                <w:sz w:val="28"/>
              </w:rPr>
            </w:pPr>
            <w:r w:rsidRPr="00C978DB">
              <w:rPr>
                <w:snapToGrid w:val="0"/>
                <w:sz w:val="28"/>
              </w:rPr>
              <w:t>безопасности товаров и услуг</w:t>
            </w:r>
          </w:p>
          <w:p w:rsidR="000307E5" w:rsidRPr="00C978DB" w:rsidRDefault="000307E5" w:rsidP="000307E5">
            <w:pPr>
              <w:widowControl w:val="0"/>
              <w:autoSpaceDE w:val="0"/>
              <w:autoSpaceDN w:val="0"/>
              <w:jc w:val="right"/>
              <w:rPr>
                <w:snapToGrid w:val="0"/>
                <w:sz w:val="28"/>
              </w:rPr>
            </w:pPr>
            <w:r w:rsidRPr="00C978DB">
              <w:rPr>
                <w:snapToGrid w:val="0"/>
                <w:sz w:val="28"/>
              </w:rPr>
              <w:t xml:space="preserve">Министерства здравоохранения </w:t>
            </w:r>
          </w:p>
          <w:p w:rsidR="000307E5" w:rsidRPr="00C978DB" w:rsidRDefault="000307E5" w:rsidP="000307E5">
            <w:pPr>
              <w:widowControl w:val="0"/>
              <w:autoSpaceDE w:val="0"/>
              <w:autoSpaceDN w:val="0"/>
              <w:jc w:val="right"/>
              <w:rPr>
                <w:snapToGrid w:val="0"/>
                <w:sz w:val="28"/>
              </w:rPr>
            </w:pPr>
            <w:r w:rsidRPr="00C978DB">
              <w:rPr>
                <w:snapToGrid w:val="0"/>
                <w:sz w:val="28"/>
              </w:rPr>
              <w:t>Республики Казахстан</w:t>
            </w:r>
            <w:r>
              <w:rPr>
                <w:snapToGrid w:val="0"/>
                <w:sz w:val="28"/>
              </w:rPr>
              <w:t>»</w:t>
            </w:r>
          </w:p>
          <w:p w:rsidR="000307E5" w:rsidRPr="00C978DB" w:rsidRDefault="000307E5" w:rsidP="000307E5">
            <w:pPr>
              <w:widowControl w:val="0"/>
              <w:autoSpaceDE w:val="0"/>
              <w:autoSpaceDN w:val="0"/>
              <w:jc w:val="right"/>
              <w:rPr>
                <w:snapToGrid w:val="0"/>
                <w:sz w:val="28"/>
              </w:rPr>
            </w:pPr>
            <w:r w:rsidRPr="00C978DB">
              <w:rPr>
                <w:snapToGrid w:val="0"/>
                <w:sz w:val="28"/>
              </w:rPr>
              <w:t>от «____»____________20__г.</w:t>
            </w:r>
          </w:p>
          <w:p w:rsidR="00EA3091" w:rsidRPr="007527A4" w:rsidRDefault="000307E5" w:rsidP="000307E5">
            <w:pPr>
              <w:ind w:left="5040"/>
              <w:jc w:val="right"/>
              <w:rPr>
                <w:bCs/>
                <w:lang w:val="lv-LV"/>
              </w:rPr>
            </w:pPr>
            <w:r w:rsidRPr="00C978DB">
              <w:rPr>
                <w:snapToGrid w:val="0"/>
                <w:sz w:val="28"/>
              </w:rPr>
              <w:t>№ ______________</w:t>
            </w:r>
          </w:p>
        </w:tc>
      </w:tr>
    </w:tbl>
    <w:p w:rsidR="00EA49F0" w:rsidRDefault="00EA49F0" w:rsidP="00EA49F0">
      <w:pPr>
        <w:jc w:val="right"/>
      </w:pPr>
    </w:p>
    <w:p w:rsidR="00EA3091" w:rsidRDefault="00EA3091" w:rsidP="006E7F42">
      <w:pPr>
        <w:jc w:val="center"/>
        <w:rPr>
          <w:b/>
          <w:color w:val="000000"/>
          <w:sz w:val="28"/>
          <w:szCs w:val="28"/>
        </w:rPr>
      </w:pPr>
    </w:p>
    <w:p w:rsidR="008D44AC" w:rsidRPr="00EA27FB" w:rsidRDefault="008D44AC" w:rsidP="006E7F42">
      <w:pPr>
        <w:jc w:val="center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 xml:space="preserve">Инструкция по </w:t>
      </w:r>
      <w:r w:rsidR="004B67D7" w:rsidRPr="00EA27FB">
        <w:rPr>
          <w:b/>
          <w:color w:val="000000"/>
          <w:sz w:val="28"/>
          <w:szCs w:val="28"/>
        </w:rPr>
        <w:t xml:space="preserve">медицинскому </w:t>
      </w:r>
      <w:r w:rsidRPr="00EA27FB">
        <w:rPr>
          <w:b/>
          <w:color w:val="000000"/>
          <w:sz w:val="28"/>
          <w:szCs w:val="28"/>
        </w:rPr>
        <w:t>применению</w:t>
      </w:r>
    </w:p>
    <w:p w:rsidR="008D44AC" w:rsidRPr="00EA27FB" w:rsidRDefault="008D44AC" w:rsidP="00AD759F">
      <w:pPr>
        <w:jc w:val="center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лекарственного средства</w:t>
      </w:r>
    </w:p>
    <w:p w:rsidR="00AD7521" w:rsidRPr="00EA27FB" w:rsidRDefault="00AD7521" w:rsidP="00AD759F">
      <w:pPr>
        <w:jc w:val="center"/>
        <w:rPr>
          <w:b/>
          <w:color w:val="000000"/>
          <w:sz w:val="28"/>
          <w:szCs w:val="28"/>
        </w:rPr>
      </w:pPr>
    </w:p>
    <w:p w:rsidR="00640814" w:rsidRPr="00EA27FB" w:rsidRDefault="00F24036" w:rsidP="00AD759F">
      <w:pPr>
        <w:jc w:val="center"/>
        <w:rPr>
          <w:b/>
          <w:caps/>
          <w:color w:val="000000"/>
          <w:sz w:val="28"/>
          <w:szCs w:val="28"/>
          <w:vertAlign w:val="superscript"/>
        </w:rPr>
      </w:pPr>
      <w:r w:rsidRPr="00F24036">
        <w:rPr>
          <w:b/>
          <w:caps/>
          <w:color w:val="000000"/>
          <w:sz w:val="28"/>
          <w:szCs w:val="28"/>
        </w:rPr>
        <w:t>Гр</w:t>
      </w:r>
      <w:r>
        <w:rPr>
          <w:b/>
          <w:caps/>
          <w:color w:val="000000"/>
          <w:sz w:val="28"/>
          <w:szCs w:val="28"/>
        </w:rPr>
        <w:t>ИНТЕРОЛ</w:t>
      </w:r>
      <w:r w:rsidR="00640814" w:rsidRPr="00EA27FB">
        <w:rPr>
          <w:b/>
          <w:caps/>
          <w:color w:val="000000"/>
          <w:sz w:val="28"/>
          <w:szCs w:val="28"/>
          <w:vertAlign w:val="superscript"/>
        </w:rPr>
        <w:t>®</w:t>
      </w:r>
    </w:p>
    <w:p w:rsidR="00640814" w:rsidRPr="00EA27FB" w:rsidRDefault="00640814" w:rsidP="00AD759F">
      <w:pPr>
        <w:jc w:val="center"/>
        <w:rPr>
          <w:color w:val="000000"/>
          <w:sz w:val="28"/>
          <w:szCs w:val="28"/>
        </w:rPr>
      </w:pPr>
    </w:p>
    <w:p w:rsidR="00640814" w:rsidRPr="00EA27FB" w:rsidRDefault="00AD7521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Торговое название</w:t>
      </w:r>
    </w:p>
    <w:p w:rsidR="00640814" w:rsidRPr="00EA27FB" w:rsidRDefault="00F24036" w:rsidP="00765CCA">
      <w:pPr>
        <w:jc w:val="both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ГРИНТЕРОЛ</w:t>
      </w:r>
      <w:r w:rsidR="00640814" w:rsidRPr="00EA27FB">
        <w:rPr>
          <w:caps/>
          <w:color w:val="000000"/>
          <w:sz w:val="28"/>
          <w:szCs w:val="28"/>
          <w:vertAlign w:val="superscript"/>
        </w:rPr>
        <w:t>®</w:t>
      </w:r>
    </w:p>
    <w:p w:rsidR="00AD7521" w:rsidRPr="00EA27FB" w:rsidRDefault="00AD7521" w:rsidP="00765CCA">
      <w:pPr>
        <w:jc w:val="both"/>
        <w:rPr>
          <w:color w:val="000000"/>
          <w:sz w:val="28"/>
          <w:szCs w:val="28"/>
        </w:rPr>
      </w:pPr>
    </w:p>
    <w:p w:rsidR="00AD7521" w:rsidRPr="00EA27FB" w:rsidRDefault="00AD7521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Международное непатентованное название</w:t>
      </w:r>
    </w:p>
    <w:p w:rsidR="003F11C5" w:rsidRPr="00F24036" w:rsidRDefault="00F24036" w:rsidP="00765CCA">
      <w:pPr>
        <w:jc w:val="both"/>
        <w:rPr>
          <w:color w:val="000000"/>
          <w:sz w:val="28"/>
          <w:szCs w:val="28"/>
        </w:rPr>
      </w:pPr>
      <w:r w:rsidRPr="00F24036">
        <w:rPr>
          <w:sz w:val="28"/>
          <w:szCs w:val="28"/>
        </w:rPr>
        <w:t>Урсодезоксихолевая кислота</w:t>
      </w:r>
    </w:p>
    <w:p w:rsidR="00546E6C" w:rsidRPr="00EA27FB" w:rsidRDefault="00546E6C" w:rsidP="00765CCA">
      <w:pPr>
        <w:jc w:val="both"/>
        <w:rPr>
          <w:color w:val="000000"/>
          <w:sz w:val="28"/>
          <w:szCs w:val="28"/>
        </w:rPr>
      </w:pPr>
    </w:p>
    <w:p w:rsidR="00546E6C" w:rsidRPr="00EA27FB" w:rsidRDefault="00546E6C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Лекарственная форма</w:t>
      </w:r>
    </w:p>
    <w:p w:rsidR="00546E6C" w:rsidRPr="00EA27FB" w:rsidRDefault="00546E6C" w:rsidP="00765CCA">
      <w:pPr>
        <w:jc w:val="both"/>
        <w:rPr>
          <w:color w:val="000000"/>
          <w:sz w:val="28"/>
          <w:szCs w:val="28"/>
        </w:rPr>
      </w:pPr>
      <w:r w:rsidRPr="00EA27FB">
        <w:rPr>
          <w:color w:val="000000"/>
          <w:sz w:val="28"/>
          <w:szCs w:val="28"/>
        </w:rPr>
        <w:t xml:space="preserve">Капсулы </w:t>
      </w:r>
      <w:r w:rsidR="00F24036">
        <w:rPr>
          <w:color w:val="000000"/>
          <w:sz w:val="28"/>
          <w:szCs w:val="28"/>
        </w:rPr>
        <w:t>25</w:t>
      </w:r>
      <w:r w:rsidRPr="00EA27FB">
        <w:rPr>
          <w:color w:val="000000"/>
          <w:sz w:val="28"/>
          <w:szCs w:val="28"/>
        </w:rPr>
        <w:t>0</w:t>
      </w:r>
      <w:r w:rsidR="003609B7" w:rsidRPr="00EA27FB">
        <w:rPr>
          <w:color w:val="000000"/>
          <w:sz w:val="28"/>
          <w:szCs w:val="28"/>
          <w:lang w:val="lv-LV"/>
        </w:rPr>
        <w:t> </w:t>
      </w:r>
      <w:r w:rsidR="00765CCA" w:rsidRPr="00EA27FB">
        <w:rPr>
          <w:color w:val="000000"/>
          <w:sz w:val="28"/>
          <w:szCs w:val="28"/>
        </w:rPr>
        <w:t>мг</w:t>
      </w:r>
    </w:p>
    <w:p w:rsidR="00765CCA" w:rsidRPr="00EA27FB" w:rsidRDefault="00765CCA" w:rsidP="00765CCA">
      <w:pPr>
        <w:jc w:val="both"/>
        <w:rPr>
          <w:color w:val="000000"/>
          <w:sz w:val="28"/>
          <w:szCs w:val="28"/>
        </w:rPr>
      </w:pPr>
    </w:p>
    <w:p w:rsidR="003F11C5" w:rsidRPr="00EA27FB" w:rsidRDefault="00AD7521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Состав</w:t>
      </w:r>
    </w:p>
    <w:p w:rsidR="00F81932" w:rsidRPr="00EA27FB" w:rsidRDefault="00981945" w:rsidP="00765CCA">
      <w:pPr>
        <w:jc w:val="both"/>
        <w:rPr>
          <w:color w:val="000000"/>
          <w:sz w:val="28"/>
          <w:szCs w:val="28"/>
        </w:rPr>
      </w:pPr>
      <w:r w:rsidRPr="00EA27FB">
        <w:rPr>
          <w:color w:val="000000"/>
          <w:sz w:val="28"/>
          <w:szCs w:val="28"/>
        </w:rPr>
        <w:t>Одна</w:t>
      </w:r>
      <w:r w:rsidR="00301470" w:rsidRPr="00EA27FB">
        <w:rPr>
          <w:color w:val="000000"/>
          <w:sz w:val="28"/>
          <w:szCs w:val="28"/>
        </w:rPr>
        <w:t xml:space="preserve"> капсула содержит</w:t>
      </w:r>
    </w:p>
    <w:p w:rsidR="00AD7521" w:rsidRPr="00EA27FB" w:rsidRDefault="00301470" w:rsidP="00765CCA">
      <w:pPr>
        <w:jc w:val="both"/>
        <w:rPr>
          <w:color w:val="000000"/>
          <w:sz w:val="28"/>
          <w:szCs w:val="28"/>
        </w:rPr>
      </w:pPr>
      <w:r w:rsidRPr="00EA27FB">
        <w:rPr>
          <w:i/>
          <w:color w:val="000000"/>
          <w:sz w:val="28"/>
          <w:szCs w:val="28"/>
        </w:rPr>
        <w:t>а</w:t>
      </w:r>
      <w:r w:rsidR="00613757" w:rsidRPr="00EA27FB">
        <w:rPr>
          <w:i/>
          <w:color w:val="000000"/>
          <w:sz w:val="28"/>
          <w:szCs w:val="28"/>
        </w:rPr>
        <w:t>ктивно</w:t>
      </w:r>
      <w:r w:rsidR="00AD7521" w:rsidRPr="00EA27FB">
        <w:rPr>
          <w:i/>
          <w:color w:val="000000"/>
          <w:sz w:val="28"/>
          <w:szCs w:val="28"/>
        </w:rPr>
        <w:t>е вещество</w:t>
      </w:r>
      <w:r w:rsidR="00613757" w:rsidRPr="00EA27FB">
        <w:rPr>
          <w:color w:val="000000"/>
          <w:sz w:val="28"/>
          <w:szCs w:val="28"/>
        </w:rPr>
        <w:t xml:space="preserve"> </w:t>
      </w:r>
      <w:r w:rsidR="00822560" w:rsidRPr="00EA27FB">
        <w:rPr>
          <w:color w:val="000000"/>
          <w:sz w:val="28"/>
          <w:szCs w:val="28"/>
        </w:rPr>
        <w:t>–</w:t>
      </w:r>
      <w:r w:rsidR="00F24036">
        <w:rPr>
          <w:color w:val="000000"/>
          <w:sz w:val="28"/>
          <w:szCs w:val="28"/>
        </w:rPr>
        <w:t xml:space="preserve"> </w:t>
      </w:r>
      <w:r w:rsidR="00F24036" w:rsidRPr="00F24036">
        <w:rPr>
          <w:sz w:val="28"/>
          <w:szCs w:val="28"/>
        </w:rPr>
        <w:t>урсодезоксихолевая кислота</w:t>
      </w:r>
      <w:r w:rsidR="00F24036" w:rsidRPr="00EA27FB">
        <w:rPr>
          <w:color w:val="000000"/>
          <w:sz w:val="28"/>
          <w:szCs w:val="28"/>
        </w:rPr>
        <w:t xml:space="preserve"> </w:t>
      </w:r>
      <w:r w:rsidR="00F24036">
        <w:rPr>
          <w:color w:val="000000"/>
          <w:sz w:val="28"/>
          <w:szCs w:val="28"/>
        </w:rPr>
        <w:t>25</w:t>
      </w:r>
      <w:r w:rsidR="00AB7325" w:rsidRPr="00EA27FB">
        <w:rPr>
          <w:color w:val="000000"/>
          <w:sz w:val="28"/>
          <w:szCs w:val="28"/>
        </w:rPr>
        <w:t>0 </w:t>
      </w:r>
      <w:r w:rsidR="00AD7521" w:rsidRPr="00EA27FB">
        <w:rPr>
          <w:color w:val="000000"/>
          <w:sz w:val="28"/>
          <w:szCs w:val="28"/>
        </w:rPr>
        <w:t>мг</w:t>
      </w:r>
      <w:r w:rsidRPr="00EA27FB">
        <w:rPr>
          <w:color w:val="000000"/>
          <w:sz w:val="28"/>
          <w:szCs w:val="28"/>
        </w:rPr>
        <w:t>,</w:t>
      </w:r>
    </w:p>
    <w:p w:rsidR="003F11C5" w:rsidRPr="00EA27FB" w:rsidRDefault="00613757" w:rsidP="00765CCA">
      <w:pPr>
        <w:jc w:val="both"/>
        <w:rPr>
          <w:bCs/>
          <w:color w:val="000000"/>
          <w:sz w:val="28"/>
          <w:szCs w:val="28"/>
        </w:rPr>
      </w:pPr>
      <w:bookmarkStart w:id="1" w:name="OLE_LINK1"/>
      <w:r w:rsidRPr="00EA27FB">
        <w:rPr>
          <w:i/>
          <w:iCs/>
          <w:color w:val="000000"/>
          <w:sz w:val="28"/>
          <w:szCs w:val="28"/>
        </w:rPr>
        <w:t>в</w:t>
      </w:r>
      <w:r w:rsidR="00AD7521" w:rsidRPr="00EA27FB">
        <w:rPr>
          <w:i/>
          <w:iCs/>
          <w:color w:val="000000"/>
          <w:sz w:val="28"/>
          <w:szCs w:val="28"/>
        </w:rPr>
        <w:t>спомогательн</w:t>
      </w:r>
      <w:r w:rsidR="0046214D">
        <w:rPr>
          <w:i/>
          <w:iCs/>
          <w:color w:val="000000"/>
          <w:sz w:val="28"/>
          <w:szCs w:val="28"/>
        </w:rPr>
        <w:t>ы</w:t>
      </w:r>
      <w:r w:rsidR="00AD7521" w:rsidRPr="00EA27FB">
        <w:rPr>
          <w:i/>
          <w:iCs/>
          <w:color w:val="000000"/>
          <w:sz w:val="28"/>
          <w:szCs w:val="28"/>
        </w:rPr>
        <w:t>е веществ</w:t>
      </w:r>
      <w:r w:rsidR="0046214D">
        <w:rPr>
          <w:i/>
          <w:iCs/>
          <w:color w:val="000000"/>
          <w:sz w:val="28"/>
          <w:szCs w:val="28"/>
        </w:rPr>
        <w:t>а</w:t>
      </w:r>
      <w:r w:rsidRPr="00EA27FB">
        <w:rPr>
          <w:iCs/>
          <w:color w:val="000000"/>
          <w:sz w:val="28"/>
          <w:szCs w:val="28"/>
        </w:rPr>
        <w:t xml:space="preserve"> </w:t>
      </w:r>
      <w:r w:rsidR="001E1380" w:rsidRPr="00EA27FB">
        <w:rPr>
          <w:iCs/>
          <w:color w:val="000000"/>
          <w:sz w:val="28"/>
          <w:szCs w:val="28"/>
        </w:rPr>
        <w:t>–</w:t>
      </w:r>
      <w:r w:rsidR="00AD7521" w:rsidRPr="00EA27FB">
        <w:rPr>
          <w:i/>
          <w:iCs/>
          <w:color w:val="000000"/>
          <w:sz w:val="28"/>
          <w:szCs w:val="28"/>
        </w:rPr>
        <w:t xml:space="preserve"> </w:t>
      </w:r>
      <w:bookmarkEnd w:id="1"/>
      <w:r w:rsidR="00F24036">
        <w:rPr>
          <w:iCs/>
          <w:color w:val="000000"/>
          <w:sz w:val="28"/>
          <w:szCs w:val="28"/>
        </w:rPr>
        <w:t>крахмал кукурузный</w:t>
      </w:r>
      <w:r w:rsidR="00301470" w:rsidRPr="00EA27FB">
        <w:rPr>
          <w:color w:val="000000"/>
          <w:sz w:val="28"/>
          <w:szCs w:val="28"/>
        </w:rPr>
        <w:t>,</w:t>
      </w:r>
      <w:r w:rsidR="00F24036">
        <w:rPr>
          <w:color w:val="000000"/>
          <w:sz w:val="28"/>
          <w:szCs w:val="28"/>
        </w:rPr>
        <w:t xml:space="preserve"> кремния диоксид, магния стеарат,</w:t>
      </w:r>
    </w:p>
    <w:p w:rsidR="00610EA8" w:rsidRDefault="00AD7521" w:rsidP="00765CCA">
      <w:pPr>
        <w:jc w:val="both"/>
        <w:rPr>
          <w:iCs/>
          <w:color w:val="000000"/>
          <w:sz w:val="28"/>
          <w:szCs w:val="28"/>
        </w:rPr>
      </w:pPr>
      <w:r w:rsidRPr="00EA27FB">
        <w:rPr>
          <w:i/>
          <w:iCs/>
          <w:color w:val="000000"/>
          <w:sz w:val="28"/>
          <w:szCs w:val="28"/>
        </w:rPr>
        <w:t>капсул</w:t>
      </w:r>
      <w:r w:rsidR="00724412">
        <w:rPr>
          <w:i/>
          <w:iCs/>
          <w:color w:val="000000"/>
          <w:sz w:val="28"/>
          <w:szCs w:val="28"/>
        </w:rPr>
        <w:t>а</w:t>
      </w:r>
      <w:r w:rsidR="00F24036">
        <w:rPr>
          <w:iCs/>
          <w:color w:val="000000"/>
          <w:sz w:val="28"/>
          <w:szCs w:val="28"/>
        </w:rPr>
        <w:t xml:space="preserve"> (корпус и крышечка): титана диоксид (Е</w:t>
      </w:r>
      <w:r w:rsidR="00AF0F51">
        <w:rPr>
          <w:iCs/>
          <w:color w:val="000000"/>
          <w:sz w:val="28"/>
          <w:szCs w:val="28"/>
        </w:rPr>
        <w:t> </w:t>
      </w:r>
      <w:r w:rsidR="00F24036">
        <w:rPr>
          <w:iCs/>
          <w:color w:val="000000"/>
          <w:sz w:val="28"/>
          <w:szCs w:val="28"/>
        </w:rPr>
        <w:t>171), желатин.</w:t>
      </w:r>
      <w:r w:rsidR="00172A8C" w:rsidRPr="00EA27FB">
        <w:rPr>
          <w:iCs/>
          <w:color w:val="000000"/>
          <w:sz w:val="28"/>
          <w:szCs w:val="28"/>
        </w:rPr>
        <w:t xml:space="preserve"> </w:t>
      </w:r>
    </w:p>
    <w:p w:rsidR="00AB45F4" w:rsidRPr="00EA27FB" w:rsidRDefault="00AB45F4" w:rsidP="00765CCA">
      <w:pPr>
        <w:jc w:val="both"/>
        <w:rPr>
          <w:color w:val="000000"/>
          <w:sz w:val="28"/>
          <w:szCs w:val="28"/>
        </w:rPr>
      </w:pPr>
    </w:p>
    <w:p w:rsidR="00AB45F4" w:rsidRPr="00EA27FB" w:rsidRDefault="00AB45F4" w:rsidP="00765CCA">
      <w:pPr>
        <w:jc w:val="both"/>
        <w:rPr>
          <w:b/>
          <w:i/>
          <w:iCs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Описание</w:t>
      </w:r>
    </w:p>
    <w:p w:rsidR="00AD7521" w:rsidRPr="00EA27FB" w:rsidRDefault="00AB45F4" w:rsidP="00765CCA">
      <w:pPr>
        <w:jc w:val="both"/>
        <w:rPr>
          <w:color w:val="000000"/>
          <w:sz w:val="28"/>
          <w:szCs w:val="28"/>
        </w:rPr>
      </w:pPr>
      <w:r w:rsidRPr="00EA27FB">
        <w:rPr>
          <w:color w:val="000000"/>
          <w:sz w:val="28"/>
          <w:szCs w:val="28"/>
        </w:rPr>
        <w:t>Твердые желатиновые капсулы</w:t>
      </w:r>
      <w:r w:rsidR="00F24036">
        <w:rPr>
          <w:color w:val="000000"/>
          <w:sz w:val="28"/>
          <w:szCs w:val="28"/>
        </w:rPr>
        <w:t xml:space="preserve"> №</w:t>
      </w:r>
      <w:r w:rsidR="001E77C2">
        <w:rPr>
          <w:color w:val="000000"/>
          <w:sz w:val="28"/>
          <w:szCs w:val="28"/>
        </w:rPr>
        <w:t> </w:t>
      </w:r>
      <w:r w:rsidR="00F24036">
        <w:rPr>
          <w:color w:val="000000"/>
          <w:sz w:val="28"/>
          <w:szCs w:val="28"/>
        </w:rPr>
        <w:t>0</w:t>
      </w:r>
      <w:r w:rsidRPr="00EA27FB">
        <w:rPr>
          <w:color w:val="000000"/>
          <w:sz w:val="28"/>
          <w:szCs w:val="28"/>
        </w:rPr>
        <w:t xml:space="preserve"> </w:t>
      </w:r>
      <w:r w:rsidR="001E77C2">
        <w:rPr>
          <w:color w:val="000000"/>
          <w:sz w:val="28"/>
          <w:szCs w:val="28"/>
        </w:rPr>
        <w:t>бел</w:t>
      </w:r>
      <w:r w:rsidRPr="00EA27FB">
        <w:rPr>
          <w:color w:val="000000"/>
          <w:sz w:val="28"/>
          <w:szCs w:val="28"/>
        </w:rPr>
        <w:t>ого цвета</w:t>
      </w:r>
      <w:r w:rsidR="001E77C2">
        <w:rPr>
          <w:color w:val="000000"/>
          <w:sz w:val="28"/>
          <w:szCs w:val="28"/>
        </w:rPr>
        <w:t>.</w:t>
      </w:r>
      <w:r w:rsidRPr="00EA27FB">
        <w:rPr>
          <w:color w:val="000000"/>
          <w:sz w:val="28"/>
          <w:szCs w:val="28"/>
        </w:rPr>
        <w:t xml:space="preserve"> Содержимое – порошок белого </w:t>
      </w:r>
      <w:r w:rsidR="001E77C2">
        <w:rPr>
          <w:color w:val="000000"/>
          <w:sz w:val="28"/>
          <w:szCs w:val="28"/>
        </w:rPr>
        <w:t>или почти белого цвета</w:t>
      </w:r>
      <w:r w:rsidRPr="00EA27FB">
        <w:rPr>
          <w:color w:val="000000"/>
          <w:sz w:val="28"/>
          <w:szCs w:val="28"/>
        </w:rPr>
        <w:t>.</w:t>
      </w:r>
    </w:p>
    <w:p w:rsidR="00AB45F4" w:rsidRPr="00EA27FB" w:rsidRDefault="00AB45F4" w:rsidP="00765CCA">
      <w:pPr>
        <w:jc w:val="both"/>
        <w:rPr>
          <w:color w:val="000000"/>
          <w:sz w:val="28"/>
          <w:szCs w:val="28"/>
        </w:rPr>
      </w:pPr>
    </w:p>
    <w:p w:rsidR="00AB45F4" w:rsidRPr="00EA27FB" w:rsidRDefault="00AB45F4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Фармакотерапевтическая группа</w:t>
      </w:r>
    </w:p>
    <w:p w:rsidR="0037560E" w:rsidRDefault="002F6C01" w:rsidP="0076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Пищеварительный тракт и обмен веществ. </w:t>
      </w:r>
      <w:r w:rsidR="00F97FB3" w:rsidRPr="00F97FB3">
        <w:rPr>
          <w:sz w:val="28"/>
          <w:szCs w:val="28"/>
        </w:rPr>
        <w:t xml:space="preserve">Препараты для лечения заболеваний печени и желчевыводящих путей. Препараты для лечения заболеваний </w:t>
      </w:r>
      <w:r>
        <w:rPr>
          <w:sz w:val="28"/>
          <w:szCs w:val="28"/>
        </w:rPr>
        <w:t>желчевыводящих путей</w:t>
      </w:r>
      <w:r w:rsidR="00F97FB3" w:rsidRPr="00F97FB3">
        <w:rPr>
          <w:sz w:val="28"/>
          <w:szCs w:val="28"/>
        </w:rPr>
        <w:t xml:space="preserve">. </w:t>
      </w:r>
      <w:r>
        <w:rPr>
          <w:sz w:val="28"/>
          <w:szCs w:val="28"/>
        </w:rPr>
        <w:t>Желчные кислоты и производные</w:t>
      </w:r>
      <w:r w:rsidR="00F97FB3" w:rsidRPr="00F97FB3">
        <w:rPr>
          <w:sz w:val="28"/>
          <w:szCs w:val="28"/>
        </w:rPr>
        <w:t>.</w:t>
      </w:r>
      <w:r w:rsidR="00F97FB3" w:rsidRPr="00280300">
        <w:rPr>
          <w:sz w:val="28"/>
          <w:szCs w:val="28"/>
        </w:rPr>
        <w:t xml:space="preserve"> </w:t>
      </w:r>
      <w:r w:rsidR="00F97FB3" w:rsidRPr="00F97FB3">
        <w:rPr>
          <w:sz w:val="28"/>
          <w:szCs w:val="28"/>
        </w:rPr>
        <w:t>Урсодезоксихолевая кислота.</w:t>
      </w:r>
      <w:r w:rsidR="007E21AF">
        <w:rPr>
          <w:sz w:val="28"/>
          <w:szCs w:val="28"/>
          <w:lang w:val="lv-LV"/>
        </w:rPr>
        <w:t xml:space="preserve"> </w:t>
      </w:r>
    </w:p>
    <w:p w:rsidR="0048064B" w:rsidRDefault="00864017" w:rsidP="00765CCA">
      <w:pPr>
        <w:jc w:val="both"/>
        <w:rPr>
          <w:color w:val="000000"/>
          <w:sz w:val="28"/>
          <w:szCs w:val="28"/>
          <w:lang w:val="lv-LV"/>
        </w:rPr>
      </w:pPr>
      <w:r w:rsidRPr="00EA27FB">
        <w:rPr>
          <w:color w:val="000000"/>
          <w:sz w:val="28"/>
          <w:szCs w:val="28"/>
        </w:rPr>
        <w:t>Код АТ</w:t>
      </w:r>
      <w:r w:rsidR="0041585B" w:rsidRPr="00EA27FB">
        <w:rPr>
          <w:color w:val="000000"/>
          <w:sz w:val="28"/>
          <w:szCs w:val="28"/>
        </w:rPr>
        <w:t>Х</w:t>
      </w:r>
      <w:r w:rsidR="0006591F" w:rsidRPr="00EA27FB">
        <w:rPr>
          <w:color w:val="000000"/>
          <w:sz w:val="28"/>
          <w:szCs w:val="28"/>
        </w:rPr>
        <w:t xml:space="preserve"> </w:t>
      </w:r>
      <w:r w:rsidR="001E77C2">
        <w:rPr>
          <w:color w:val="000000"/>
          <w:sz w:val="28"/>
          <w:szCs w:val="28"/>
        </w:rPr>
        <w:t>А05АА02</w:t>
      </w:r>
    </w:p>
    <w:p w:rsidR="004C6F11" w:rsidRPr="00EA27FB" w:rsidRDefault="007F76CE" w:rsidP="00765CCA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  <w:r w:rsidR="00AD7521" w:rsidRPr="00EA27FB">
        <w:rPr>
          <w:b/>
          <w:bCs/>
          <w:iCs/>
          <w:color w:val="000000"/>
          <w:sz w:val="28"/>
          <w:szCs w:val="28"/>
        </w:rPr>
        <w:lastRenderedPageBreak/>
        <w:t>Фармакологическ</w:t>
      </w:r>
      <w:r w:rsidR="00646981" w:rsidRPr="00EA27FB">
        <w:rPr>
          <w:b/>
          <w:bCs/>
          <w:iCs/>
          <w:color w:val="000000"/>
          <w:sz w:val="28"/>
          <w:szCs w:val="28"/>
        </w:rPr>
        <w:t>и</w:t>
      </w:r>
      <w:r w:rsidR="00AD7521" w:rsidRPr="00EA27FB">
        <w:rPr>
          <w:b/>
          <w:bCs/>
          <w:iCs/>
          <w:color w:val="000000"/>
          <w:sz w:val="28"/>
          <w:szCs w:val="28"/>
        </w:rPr>
        <w:t xml:space="preserve">е </w:t>
      </w:r>
      <w:r w:rsidR="00646981" w:rsidRPr="00EA27FB">
        <w:rPr>
          <w:b/>
          <w:bCs/>
          <w:iCs/>
          <w:color w:val="000000"/>
          <w:sz w:val="28"/>
          <w:szCs w:val="28"/>
        </w:rPr>
        <w:t>свойства</w:t>
      </w:r>
    </w:p>
    <w:p w:rsidR="00646981" w:rsidRPr="00EA27FB" w:rsidRDefault="004B103B" w:rsidP="00765CCA">
      <w:pPr>
        <w:jc w:val="both"/>
        <w:rPr>
          <w:b/>
          <w:i/>
          <w:color w:val="000000"/>
          <w:sz w:val="28"/>
          <w:szCs w:val="28"/>
        </w:rPr>
      </w:pPr>
      <w:r w:rsidRPr="00EA27FB">
        <w:rPr>
          <w:b/>
          <w:i/>
          <w:color w:val="000000"/>
          <w:sz w:val="28"/>
          <w:szCs w:val="28"/>
        </w:rPr>
        <w:t>Фармакокинетика</w:t>
      </w:r>
    </w:p>
    <w:p w:rsidR="001E77C2" w:rsidRPr="001E77C2" w:rsidRDefault="001E77C2" w:rsidP="001E77C2">
      <w:pPr>
        <w:jc w:val="both"/>
        <w:rPr>
          <w:color w:val="000000"/>
          <w:sz w:val="28"/>
          <w:szCs w:val="28"/>
          <w:lang w:eastAsia="en-US"/>
        </w:rPr>
      </w:pPr>
      <w:r w:rsidRPr="001E77C2">
        <w:rPr>
          <w:color w:val="000000"/>
          <w:sz w:val="28"/>
          <w:szCs w:val="28"/>
          <w:lang w:eastAsia="en-US"/>
        </w:rPr>
        <w:t>Абсорбция из тонкой кишки – высокая (около 90 %). Проникает через плацентарный барьер. С</w:t>
      </w:r>
      <w:r w:rsidRPr="001E77C2">
        <w:rPr>
          <w:color w:val="000000"/>
          <w:sz w:val="28"/>
          <w:szCs w:val="28"/>
          <w:vertAlign w:val="subscript"/>
          <w:lang w:val="lv-LV" w:eastAsia="en-US"/>
        </w:rPr>
        <w:t>max</w:t>
      </w:r>
      <w:r w:rsidRPr="001E77C2">
        <w:rPr>
          <w:color w:val="000000"/>
          <w:sz w:val="28"/>
          <w:szCs w:val="28"/>
          <w:lang w:val="lv-LV" w:eastAsia="en-US"/>
        </w:rPr>
        <w:t xml:space="preserve"> </w:t>
      </w:r>
      <w:r w:rsidRPr="001E77C2">
        <w:rPr>
          <w:color w:val="000000"/>
          <w:sz w:val="28"/>
          <w:szCs w:val="28"/>
          <w:lang w:eastAsia="en-US"/>
        </w:rPr>
        <w:t>при приеме внутрь 50 мг через 30, 60, 90 мин – 3,8; 5,5; 3,7 ммоль</w:t>
      </w:r>
      <w:r w:rsidRPr="001E77C2">
        <w:rPr>
          <w:color w:val="000000"/>
          <w:sz w:val="28"/>
          <w:szCs w:val="28"/>
          <w:lang w:val="lv-LV" w:eastAsia="en-US"/>
        </w:rPr>
        <w:t>/</w:t>
      </w:r>
      <w:r w:rsidRPr="001E77C2">
        <w:rPr>
          <w:color w:val="000000"/>
          <w:sz w:val="28"/>
          <w:szCs w:val="28"/>
          <w:lang w:eastAsia="en-US"/>
        </w:rPr>
        <w:t>л соответственно. ТС</w:t>
      </w:r>
      <w:r w:rsidRPr="001E77C2">
        <w:rPr>
          <w:color w:val="000000"/>
          <w:sz w:val="28"/>
          <w:szCs w:val="28"/>
          <w:vertAlign w:val="subscript"/>
          <w:lang w:val="lv-LV" w:eastAsia="en-US"/>
        </w:rPr>
        <w:t>max</w:t>
      </w:r>
      <w:r w:rsidRPr="001E77C2">
        <w:rPr>
          <w:color w:val="000000"/>
          <w:sz w:val="28"/>
          <w:szCs w:val="28"/>
          <w:lang w:val="lv-LV" w:eastAsia="en-US"/>
        </w:rPr>
        <w:t xml:space="preserve"> – 1-3</w:t>
      </w:r>
      <w:r>
        <w:rPr>
          <w:color w:val="000000"/>
          <w:sz w:val="28"/>
          <w:szCs w:val="28"/>
          <w:lang w:eastAsia="en-US"/>
        </w:rPr>
        <w:t> </w:t>
      </w:r>
      <w:r w:rsidRPr="001E77C2">
        <w:rPr>
          <w:color w:val="000000"/>
          <w:sz w:val="28"/>
          <w:szCs w:val="28"/>
          <w:lang w:eastAsia="en-US"/>
        </w:rPr>
        <w:t>часа. Связь с белками плазмы высокая.</w:t>
      </w:r>
    </w:p>
    <w:p w:rsidR="003B3D93" w:rsidRPr="00EA27FB" w:rsidRDefault="001E77C2" w:rsidP="001E77C2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>Метаболизируется в печени (клиренс при «первичном прохождении»</w:t>
      </w:r>
      <w:r w:rsidRPr="001E77C2">
        <w:rPr>
          <w:rFonts w:ascii="Times New Roman" w:hAnsi="Times New Roman"/>
          <w:color w:val="000000"/>
          <w:sz w:val="28"/>
          <w:szCs w:val="28"/>
          <w:lang w:val="lv-LV" w:eastAsia="en-US"/>
        </w:rPr>
        <w:t xml:space="preserve"> </w:t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>через печень) в тауриновый и глициновый коньюгаты, которые секретируются в желчь. Выводится на 50</w:t>
      </w:r>
      <w:r w:rsidRPr="001E77C2">
        <w:rPr>
          <w:rFonts w:ascii="Times New Roman" w:hAnsi="Times New Roman"/>
          <w:color w:val="000000"/>
          <w:sz w:val="28"/>
          <w:szCs w:val="28"/>
          <w:lang w:val="lv-LV" w:eastAsia="en-US"/>
        </w:rPr>
        <w:noBreakHyphen/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>70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>% через кишечник. Незначительное количество не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>всосавшейся урсодезоксихолевой кислоты поступает в толстый кишечник, где подвергается расщеплению бактериями (7</w:t>
      </w:r>
      <w:r w:rsidRPr="001E77C2">
        <w:rPr>
          <w:rFonts w:ascii="Times New Roman" w:hAnsi="Times New Roman"/>
          <w:color w:val="000000"/>
          <w:sz w:val="28"/>
          <w:szCs w:val="28"/>
          <w:lang w:val="lv-LV" w:eastAsia="en-US"/>
        </w:rPr>
        <w:noBreakHyphen/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>дегидроксилирование); образующаяся литохолевая кислота частично всасывается из толстой кишки, но сульфатируется в печени и быстро выводится в виде сульфолитохолилглицинового или сульфолитохолилтауринового коньюгата.</w:t>
      </w:r>
    </w:p>
    <w:p w:rsidR="002520DB" w:rsidRPr="00EA27FB" w:rsidRDefault="0084120F" w:rsidP="00765CCA">
      <w:pPr>
        <w:jc w:val="both"/>
        <w:rPr>
          <w:b/>
          <w:i/>
          <w:color w:val="000000"/>
          <w:sz w:val="28"/>
          <w:szCs w:val="28"/>
        </w:rPr>
      </w:pPr>
      <w:r w:rsidRPr="00EA27FB">
        <w:rPr>
          <w:b/>
          <w:i/>
          <w:color w:val="000000"/>
          <w:sz w:val="28"/>
          <w:szCs w:val="28"/>
        </w:rPr>
        <w:t>Фармакодинамика</w:t>
      </w:r>
    </w:p>
    <w:p w:rsidR="001E77C2" w:rsidRPr="001E77C2" w:rsidRDefault="001E77C2" w:rsidP="001E77C2">
      <w:pPr>
        <w:jc w:val="both"/>
        <w:rPr>
          <w:color w:val="000000"/>
          <w:sz w:val="28"/>
          <w:szCs w:val="28"/>
          <w:lang w:eastAsia="en-US"/>
        </w:rPr>
      </w:pPr>
      <w:r w:rsidRPr="001E77C2">
        <w:rPr>
          <w:color w:val="000000"/>
          <w:sz w:val="28"/>
          <w:szCs w:val="28"/>
          <w:lang w:eastAsia="en-US"/>
        </w:rPr>
        <w:t>Гепатопротекторное средство, оказывает также желчегонное, холелитолитическое, гиполипидемическое, гипохолестеринемическое и некоторое иммуномодулирующее действие.</w:t>
      </w:r>
    </w:p>
    <w:p w:rsidR="001E77C2" w:rsidRPr="001E77C2" w:rsidRDefault="001E77C2" w:rsidP="001E77C2">
      <w:pPr>
        <w:jc w:val="both"/>
        <w:rPr>
          <w:color w:val="000000"/>
          <w:sz w:val="28"/>
          <w:szCs w:val="28"/>
          <w:lang w:eastAsia="en-US"/>
        </w:rPr>
      </w:pPr>
      <w:r w:rsidRPr="001E77C2">
        <w:rPr>
          <w:color w:val="000000"/>
          <w:sz w:val="28"/>
          <w:szCs w:val="28"/>
          <w:lang w:eastAsia="en-US"/>
        </w:rPr>
        <w:t>Встраивается в мембрану гепатоцита, стабилизирует ее структуру и защищает гепатоцит от повреждающего действия солей желчных кислот, снижая</w:t>
      </w:r>
      <w:r w:rsidR="00280300">
        <w:rPr>
          <w:color w:val="000000"/>
          <w:sz w:val="28"/>
          <w:szCs w:val="28"/>
          <w:lang w:eastAsia="en-US"/>
        </w:rPr>
        <w:t>,</w:t>
      </w:r>
      <w:r w:rsidRPr="001E77C2">
        <w:rPr>
          <w:color w:val="000000"/>
          <w:sz w:val="28"/>
          <w:szCs w:val="28"/>
          <w:lang w:eastAsia="en-US"/>
        </w:rPr>
        <w:t xml:space="preserve"> таким образом</w:t>
      </w:r>
      <w:r w:rsidR="00280300">
        <w:rPr>
          <w:color w:val="000000"/>
          <w:sz w:val="28"/>
          <w:szCs w:val="28"/>
          <w:lang w:eastAsia="en-US"/>
        </w:rPr>
        <w:t>,</w:t>
      </w:r>
      <w:r w:rsidRPr="001E77C2">
        <w:rPr>
          <w:color w:val="000000"/>
          <w:sz w:val="28"/>
          <w:szCs w:val="28"/>
          <w:lang w:eastAsia="en-US"/>
        </w:rPr>
        <w:t xml:space="preserve"> их цитотоксический эффект. При холестазе активирует Са</w:t>
      </w:r>
      <w:r w:rsidRPr="001E77C2">
        <w:rPr>
          <w:color w:val="000000"/>
          <w:sz w:val="28"/>
          <w:szCs w:val="28"/>
          <w:vertAlign w:val="superscript"/>
          <w:lang w:eastAsia="en-US"/>
        </w:rPr>
        <w:t>2+</w:t>
      </w:r>
      <w:r w:rsidRPr="001E77C2">
        <w:rPr>
          <w:color w:val="000000"/>
          <w:sz w:val="28"/>
          <w:szCs w:val="28"/>
          <w:lang w:eastAsia="en-US"/>
        </w:rPr>
        <w:t xml:space="preserve">-зависимую альфа-протеазу и стимулирует экзоцитоз, уменьшает концентрацию токсичных желчных кислот (хенодезоксихолевой, литохолевой, дезоксихолевой и др.), концентрации которых у больных с хроническими заболеваниями печени повышены. </w:t>
      </w:r>
    </w:p>
    <w:p w:rsidR="001E77C2" w:rsidRPr="001E77C2" w:rsidRDefault="001E77C2" w:rsidP="001E77C2">
      <w:pPr>
        <w:jc w:val="both"/>
        <w:rPr>
          <w:color w:val="000000"/>
          <w:sz w:val="28"/>
          <w:szCs w:val="28"/>
          <w:lang w:eastAsia="en-US"/>
        </w:rPr>
      </w:pPr>
      <w:r w:rsidRPr="001E77C2">
        <w:rPr>
          <w:color w:val="000000"/>
          <w:sz w:val="28"/>
          <w:szCs w:val="28"/>
          <w:lang w:eastAsia="en-US"/>
        </w:rPr>
        <w:t>Конкурентно снижает всасывание липофильных желчных кислот в кишечнике, повышает их «фракционный» оборот при энтерогепатической циркуляции, индуцирует холерез, стимулирует пассаж желчи и выведение токсичных желчных кислот через кишечник. Экранирует неполярные желчные кислоты (хенодезоксихолевую), благодаря чему формируются смешанные (нетоксичные) мицеллы.</w:t>
      </w:r>
    </w:p>
    <w:p w:rsidR="001E77C2" w:rsidRPr="001E77C2" w:rsidRDefault="001E77C2" w:rsidP="001E77C2">
      <w:pPr>
        <w:jc w:val="both"/>
        <w:rPr>
          <w:color w:val="000000"/>
          <w:sz w:val="28"/>
          <w:szCs w:val="28"/>
          <w:lang w:eastAsia="en-US"/>
        </w:rPr>
      </w:pPr>
      <w:r w:rsidRPr="001E77C2">
        <w:rPr>
          <w:color w:val="000000"/>
          <w:sz w:val="28"/>
          <w:szCs w:val="28"/>
          <w:lang w:eastAsia="en-US"/>
        </w:rPr>
        <w:t>Снижает насыщение желчи холестерином путем уменьшения синтеза и секреции холестерина в печени и ингибирования его всасывания в кишечнике.</w:t>
      </w:r>
    </w:p>
    <w:p w:rsidR="001E77C2" w:rsidRPr="001E77C2" w:rsidRDefault="001E77C2" w:rsidP="001E77C2">
      <w:pPr>
        <w:jc w:val="both"/>
        <w:rPr>
          <w:color w:val="000000"/>
          <w:sz w:val="28"/>
          <w:szCs w:val="28"/>
          <w:lang w:eastAsia="en-US"/>
        </w:rPr>
      </w:pPr>
      <w:r w:rsidRPr="001E77C2">
        <w:rPr>
          <w:color w:val="000000"/>
          <w:sz w:val="28"/>
          <w:szCs w:val="28"/>
          <w:lang w:eastAsia="en-US"/>
        </w:rPr>
        <w:t>Повышает растворимость холестерина в желчевыводящей системе, стимулирует образование и выделение желчи. Уменьшает литогенность желчи, увеличивает в ней концентрацию желчных кислот, вызывает усиление желудочной и панкреатической секреции, усиливает активность липазы, оказывает гипогликемическое действие. Вызывает частичное или полное растворение холестериновых желчных камней при применении внутрь, уменьшает насыщенность желчи холестерином, что способствует его мобилизации из желчных камней.</w:t>
      </w:r>
    </w:p>
    <w:p w:rsidR="00343553" w:rsidRPr="001E77C2" w:rsidRDefault="001E77C2" w:rsidP="001E77C2">
      <w:pPr>
        <w:pStyle w:val="ae"/>
        <w:jc w:val="both"/>
        <w:rPr>
          <w:rFonts w:ascii="Times New Roman" w:hAnsi="Times New Roman"/>
          <w:color w:val="000000"/>
          <w:spacing w:val="-2"/>
          <w:sz w:val="28"/>
          <w:szCs w:val="28"/>
          <w:lang w:val="lv-LV"/>
        </w:rPr>
      </w:pP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Оказывает иммуномодулирующее действие, влияет на иммунологические реакции в печени: уменьшает экспрессию некоторых антигенов </w:t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гистосовместимости – </w:t>
      </w:r>
      <w:r w:rsidRPr="001E77C2">
        <w:rPr>
          <w:rFonts w:ascii="Times New Roman" w:hAnsi="Times New Roman"/>
          <w:color w:val="000000"/>
          <w:sz w:val="28"/>
          <w:szCs w:val="28"/>
          <w:lang w:val="lv-LV" w:eastAsia="en-US"/>
        </w:rPr>
        <w:t xml:space="preserve">HLA-1 </w:t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 мембране гепатоцитов и </w:t>
      </w:r>
      <w:r w:rsidRPr="001E77C2">
        <w:rPr>
          <w:rFonts w:ascii="Times New Roman" w:hAnsi="Times New Roman"/>
          <w:color w:val="000000"/>
          <w:sz w:val="28"/>
          <w:szCs w:val="28"/>
          <w:lang w:val="lv-LV" w:eastAsia="en-US"/>
        </w:rPr>
        <w:t xml:space="preserve">HLA-2 </w:t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 холангиоцитах, влияет на количество Т-лимфоцитов, образование интерлейкина 2, уменьшает количество эозинофилов, подавляет иммунокомпетентные </w:t>
      </w:r>
      <w:r w:rsidRPr="001E77C2">
        <w:rPr>
          <w:rFonts w:ascii="Times New Roman" w:hAnsi="Times New Roman"/>
          <w:color w:val="000000"/>
          <w:sz w:val="28"/>
          <w:szCs w:val="28"/>
          <w:lang w:val="lv-LV" w:eastAsia="en-US"/>
        </w:rPr>
        <w:t xml:space="preserve">Ig </w:t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(в первую очередь </w:t>
      </w:r>
      <w:r w:rsidRPr="001E77C2">
        <w:rPr>
          <w:rFonts w:ascii="Times New Roman" w:hAnsi="Times New Roman"/>
          <w:color w:val="000000"/>
          <w:sz w:val="28"/>
          <w:szCs w:val="28"/>
          <w:lang w:val="lv-LV" w:eastAsia="en-US"/>
        </w:rPr>
        <w:t>IgM</w:t>
      </w:r>
      <w:r w:rsidRPr="001E77C2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FE75B4" w:rsidRPr="00EA27FB" w:rsidRDefault="00FE75B4" w:rsidP="00343553">
      <w:pPr>
        <w:pStyle w:val="ae"/>
        <w:jc w:val="both"/>
        <w:rPr>
          <w:rFonts w:ascii="Times New Roman" w:hAnsi="Times New Roman"/>
          <w:color w:val="000000"/>
          <w:spacing w:val="-2"/>
          <w:sz w:val="28"/>
          <w:szCs w:val="28"/>
          <w:lang w:val="lv-LV"/>
        </w:rPr>
      </w:pPr>
    </w:p>
    <w:p w:rsidR="007273D3" w:rsidRPr="00EA27FB" w:rsidRDefault="00AD7521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Показания</w:t>
      </w:r>
      <w:r w:rsidR="00FB6F71" w:rsidRPr="00EA27FB">
        <w:rPr>
          <w:b/>
          <w:color w:val="000000"/>
          <w:sz w:val="28"/>
          <w:szCs w:val="28"/>
        </w:rPr>
        <w:t xml:space="preserve"> к применению</w:t>
      </w:r>
    </w:p>
    <w:p w:rsidR="001E77C2" w:rsidRPr="001E77C2" w:rsidRDefault="004E5CE8" w:rsidP="004E5CE8">
      <w:pPr>
        <w:ind w:left="142" w:hanging="142"/>
        <w:jc w:val="both"/>
        <w:rPr>
          <w:color w:val="000000"/>
          <w:sz w:val="28"/>
          <w:szCs w:val="28"/>
          <w:lang w:eastAsia="en-US"/>
        </w:rPr>
      </w:pPr>
      <w:r w:rsidRPr="004E5CE8">
        <w:rPr>
          <w:color w:val="000000"/>
          <w:sz w:val="28"/>
          <w:szCs w:val="28"/>
          <w:lang w:eastAsia="en-US"/>
        </w:rPr>
        <w:t>- р</w:t>
      </w:r>
      <w:r w:rsidR="001E77C2" w:rsidRPr="004E5CE8">
        <w:rPr>
          <w:color w:val="000000"/>
          <w:sz w:val="28"/>
          <w:szCs w:val="28"/>
          <w:lang w:eastAsia="en-US"/>
        </w:rPr>
        <w:t>астворение холестериновых камней при функционирующем желчном пузыре</w:t>
      </w:r>
      <w:r w:rsidR="00C92A45">
        <w:rPr>
          <w:color w:val="000000"/>
          <w:sz w:val="28"/>
          <w:szCs w:val="28"/>
          <w:lang w:eastAsia="en-US"/>
        </w:rPr>
        <w:t xml:space="preserve"> </w:t>
      </w:r>
    </w:p>
    <w:p w:rsidR="001E77C2" w:rsidRPr="001E77C2" w:rsidRDefault="001E77C2" w:rsidP="004E5CE8">
      <w:pPr>
        <w:ind w:left="142" w:hanging="142"/>
        <w:jc w:val="both"/>
        <w:rPr>
          <w:color w:val="000000"/>
          <w:sz w:val="28"/>
          <w:szCs w:val="28"/>
          <w:lang w:eastAsia="en-US"/>
        </w:rPr>
      </w:pPr>
      <w:r w:rsidRPr="001E77C2">
        <w:rPr>
          <w:color w:val="000000"/>
          <w:sz w:val="28"/>
          <w:szCs w:val="28"/>
          <w:lang w:eastAsia="en-US"/>
        </w:rPr>
        <w:t>- первичный билиарный цирроз печени при отсутствии признаков декомпенсации (симптоматическая терапия)</w:t>
      </w:r>
    </w:p>
    <w:p w:rsidR="001E77C2" w:rsidRPr="001E77C2" w:rsidRDefault="001E77C2" w:rsidP="004E5CE8">
      <w:pPr>
        <w:ind w:left="142" w:hanging="142"/>
        <w:jc w:val="both"/>
        <w:rPr>
          <w:color w:val="000000"/>
          <w:sz w:val="28"/>
          <w:szCs w:val="28"/>
          <w:lang w:eastAsia="en-US"/>
        </w:rPr>
      </w:pPr>
      <w:r w:rsidRPr="001E77C2">
        <w:rPr>
          <w:color w:val="000000"/>
          <w:sz w:val="28"/>
          <w:szCs w:val="28"/>
          <w:lang w:eastAsia="en-US"/>
        </w:rPr>
        <w:t>-</w:t>
      </w:r>
      <w:r w:rsidR="004E5CE8">
        <w:rPr>
          <w:color w:val="000000"/>
          <w:sz w:val="28"/>
          <w:szCs w:val="28"/>
          <w:lang w:eastAsia="en-US"/>
        </w:rPr>
        <w:t> </w:t>
      </w:r>
      <w:r w:rsidR="002F3A2A">
        <w:rPr>
          <w:color w:val="000000"/>
          <w:sz w:val="28"/>
          <w:szCs w:val="28"/>
          <w:lang w:eastAsia="en-US"/>
        </w:rPr>
        <w:t>г</w:t>
      </w:r>
      <w:r w:rsidR="003F016A" w:rsidRPr="003F016A">
        <w:rPr>
          <w:color w:val="000000"/>
          <w:sz w:val="28"/>
          <w:szCs w:val="28"/>
          <w:lang w:val="lv-LV" w:eastAsia="en-US"/>
        </w:rPr>
        <w:t xml:space="preserve">епатобилиарные </w:t>
      </w:r>
      <w:r w:rsidR="00B30874" w:rsidRPr="006862C9">
        <w:rPr>
          <w:sz w:val="28"/>
          <w:szCs w:val="28"/>
        </w:rPr>
        <w:t>нарушени</w:t>
      </w:r>
      <w:r w:rsidR="00B30874">
        <w:rPr>
          <w:sz w:val="28"/>
          <w:szCs w:val="28"/>
        </w:rPr>
        <w:t>я</w:t>
      </w:r>
      <w:r w:rsidR="003F016A" w:rsidRPr="003F016A">
        <w:rPr>
          <w:color w:val="000000"/>
          <w:sz w:val="28"/>
          <w:szCs w:val="28"/>
          <w:lang w:val="lv-LV" w:eastAsia="en-US"/>
        </w:rPr>
        <w:t xml:space="preserve">, связанные с </w:t>
      </w:r>
      <w:r w:rsidR="00B30874">
        <w:rPr>
          <w:sz w:val="28"/>
          <w:szCs w:val="28"/>
        </w:rPr>
        <w:t>муковисцидо</w:t>
      </w:r>
      <w:r w:rsidR="00B30874" w:rsidRPr="006862C9">
        <w:rPr>
          <w:sz w:val="28"/>
          <w:szCs w:val="28"/>
        </w:rPr>
        <w:t>зом/фиброзом</w:t>
      </w:r>
      <w:r w:rsidR="00B30874" w:rsidRPr="003F016A">
        <w:rPr>
          <w:color w:val="000000"/>
          <w:sz w:val="28"/>
          <w:szCs w:val="28"/>
          <w:lang w:val="lv-LV" w:eastAsia="en-US"/>
        </w:rPr>
        <w:t xml:space="preserve"> </w:t>
      </w:r>
      <w:r w:rsidR="003F016A" w:rsidRPr="003F016A">
        <w:rPr>
          <w:color w:val="000000"/>
          <w:sz w:val="28"/>
          <w:szCs w:val="28"/>
          <w:lang w:val="lv-LV" w:eastAsia="en-US"/>
        </w:rPr>
        <w:t>у детей в возрасте от 6 до 18 лет.</w:t>
      </w:r>
    </w:p>
    <w:p w:rsidR="00BF768C" w:rsidRPr="00EA27FB" w:rsidRDefault="00BF768C" w:rsidP="00765CCA">
      <w:pPr>
        <w:jc w:val="both"/>
        <w:rPr>
          <w:color w:val="000000"/>
          <w:sz w:val="28"/>
          <w:szCs w:val="28"/>
        </w:rPr>
      </w:pPr>
    </w:p>
    <w:p w:rsidR="00BF768C" w:rsidRPr="00EA27FB" w:rsidRDefault="00FE530E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Способ применения и дозы</w:t>
      </w:r>
      <w:r w:rsidR="00BF768C" w:rsidRPr="00EA27FB">
        <w:rPr>
          <w:b/>
          <w:color w:val="000000"/>
          <w:sz w:val="28"/>
          <w:szCs w:val="28"/>
        </w:rPr>
        <w:t xml:space="preserve"> </w:t>
      </w:r>
    </w:p>
    <w:p w:rsidR="004E5CE8" w:rsidRPr="004E5CE8" w:rsidRDefault="004E5CE8" w:rsidP="004E5CE8">
      <w:pPr>
        <w:jc w:val="both"/>
        <w:rPr>
          <w:color w:val="000000"/>
          <w:sz w:val="28"/>
          <w:szCs w:val="28"/>
          <w:lang w:eastAsia="en-US"/>
        </w:rPr>
      </w:pPr>
      <w:r w:rsidRPr="004E5CE8">
        <w:rPr>
          <w:color w:val="000000"/>
          <w:sz w:val="28"/>
          <w:szCs w:val="28"/>
          <w:lang w:eastAsia="en-US"/>
        </w:rPr>
        <w:t>Внутрь. Капсулы принимают вечером, не разжевывая, запивая небольшим количеством воды.</w:t>
      </w:r>
    </w:p>
    <w:p w:rsidR="004E5CE8" w:rsidRDefault="004E5CE8" w:rsidP="004E5CE8">
      <w:pPr>
        <w:jc w:val="both"/>
        <w:rPr>
          <w:color w:val="000000"/>
          <w:sz w:val="28"/>
          <w:szCs w:val="28"/>
          <w:lang w:eastAsia="en-US"/>
        </w:rPr>
      </w:pPr>
      <w:r w:rsidRPr="004E5CE8">
        <w:rPr>
          <w:i/>
          <w:color w:val="000000"/>
          <w:sz w:val="28"/>
          <w:szCs w:val="28"/>
          <w:lang w:eastAsia="en-US"/>
        </w:rPr>
        <w:t>Растворение холестериновых камней желчного пузыря</w:t>
      </w:r>
      <w:r w:rsidRPr="004E5CE8">
        <w:rPr>
          <w:color w:val="000000"/>
          <w:sz w:val="28"/>
          <w:szCs w:val="28"/>
          <w:lang w:eastAsia="en-US"/>
        </w:rPr>
        <w:t>: средняя суточная доза – 10</w:t>
      </w:r>
      <w:r w:rsidR="00AF0F51">
        <w:rPr>
          <w:color w:val="000000"/>
          <w:sz w:val="28"/>
          <w:szCs w:val="28"/>
          <w:lang w:eastAsia="en-US"/>
        </w:rPr>
        <w:t> </w:t>
      </w:r>
      <w:r w:rsidRPr="004E5CE8">
        <w:rPr>
          <w:color w:val="000000"/>
          <w:sz w:val="28"/>
          <w:szCs w:val="28"/>
          <w:lang w:eastAsia="en-US"/>
        </w:rPr>
        <w:t>мг</w:t>
      </w:r>
      <w:r w:rsidRPr="004E5CE8">
        <w:rPr>
          <w:color w:val="000000"/>
          <w:sz w:val="28"/>
          <w:szCs w:val="28"/>
          <w:lang w:val="lv-LV" w:eastAsia="en-US"/>
        </w:rPr>
        <w:t>/</w:t>
      </w:r>
      <w:r w:rsidRPr="004E5CE8">
        <w:rPr>
          <w:color w:val="000000"/>
          <w:sz w:val="28"/>
          <w:szCs w:val="28"/>
          <w:lang w:eastAsia="en-US"/>
        </w:rPr>
        <w:t>кг, что соответствует: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606"/>
      </w:tblGrid>
      <w:tr w:rsidR="004E5CE8" w:rsidRPr="004E5CE8" w:rsidTr="00B24A65">
        <w:tc>
          <w:tcPr>
            <w:tcW w:w="446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b/>
                <w:color w:val="000000"/>
                <w:sz w:val="28"/>
                <w:szCs w:val="28"/>
                <w:lang w:eastAsia="en-US"/>
              </w:rPr>
              <w:t>Масса тела (кг)</w:t>
            </w:r>
          </w:p>
        </w:tc>
        <w:tc>
          <w:tcPr>
            <w:tcW w:w="4606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b/>
                <w:color w:val="000000"/>
                <w:sz w:val="28"/>
                <w:szCs w:val="28"/>
                <w:lang w:eastAsia="en-US"/>
              </w:rPr>
              <w:t>Количество капсул</w:t>
            </w:r>
          </w:p>
        </w:tc>
      </w:tr>
      <w:tr w:rsidR="004E5CE8" w:rsidRPr="004E5CE8" w:rsidTr="00B24A65">
        <w:tc>
          <w:tcPr>
            <w:tcW w:w="446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До 60</w:t>
            </w:r>
          </w:p>
        </w:tc>
        <w:tc>
          <w:tcPr>
            <w:tcW w:w="4606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E5CE8" w:rsidRPr="004E5CE8" w:rsidTr="00B24A65">
        <w:tc>
          <w:tcPr>
            <w:tcW w:w="446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 xml:space="preserve">61-80 </w:t>
            </w:r>
          </w:p>
        </w:tc>
        <w:tc>
          <w:tcPr>
            <w:tcW w:w="4606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4E5CE8" w:rsidRPr="004E5CE8" w:rsidTr="00B24A65">
        <w:tc>
          <w:tcPr>
            <w:tcW w:w="446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81-100</w:t>
            </w:r>
          </w:p>
        </w:tc>
        <w:tc>
          <w:tcPr>
            <w:tcW w:w="4606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4E5CE8" w:rsidRPr="004E5CE8" w:rsidTr="00B24A65">
        <w:tc>
          <w:tcPr>
            <w:tcW w:w="446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 xml:space="preserve">Свыше 100 </w:t>
            </w:r>
          </w:p>
        </w:tc>
        <w:tc>
          <w:tcPr>
            <w:tcW w:w="4606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4E5CE8" w:rsidRPr="004E5CE8" w:rsidRDefault="004E5CE8" w:rsidP="004E5CE8">
      <w:pPr>
        <w:jc w:val="both"/>
        <w:rPr>
          <w:color w:val="000000"/>
          <w:sz w:val="28"/>
          <w:szCs w:val="28"/>
          <w:lang w:eastAsia="en-US"/>
        </w:rPr>
      </w:pPr>
    </w:p>
    <w:p w:rsidR="004E5CE8" w:rsidRPr="004E5CE8" w:rsidRDefault="004E5CE8" w:rsidP="004E5CE8">
      <w:pPr>
        <w:jc w:val="both"/>
        <w:rPr>
          <w:color w:val="000000"/>
          <w:sz w:val="28"/>
          <w:szCs w:val="28"/>
          <w:lang w:eastAsia="en-US"/>
        </w:rPr>
      </w:pPr>
      <w:r w:rsidRPr="004E5CE8">
        <w:rPr>
          <w:color w:val="000000"/>
          <w:sz w:val="28"/>
          <w:szCs w:val="28"/>
          <w:lang w:eastAsia="en-US"/>
        </w:rPr>
        <w:t>Курс лечения – 6-12</w:t>
      </w:r>
      <w:r w:rsidRPr="004E5CE8">
        <w:rPr>
          <w:color w:val="000000"/>
          <w:sz w:val="28"/>
          <w:szCs w:val="28"/>
          <w:lang w:val="lv-LV" w:eastAsia="en-US"/>
        </w:rPr>
        <w:t> </w:t>
      </w:r>
      <w:r w:rsidRPr="004E5CE8">
        <w:rPr>
          <w:color w:val="000000"/>
          <w:sz w:val="28"/>
          <w:szCs w:val="28"/>
          <w:lang w:eastAsia="en-US"/>
        </w:rPr>
        <w:t>месяцев. Для профилактики повторного образования камней рекомендуется прием препарата в течение еще нескольких месяцев после растворения камней.</w:t>
      </w:r>
    </w:p>
    <w:p w:rsidR="004E5CE8" w:rsidRPr="004E5CE8" w:rsidRDefault="004E5CE8" w:rsidP="004E5CE8">
      <w:pPr>
        <w:jc w:val="both"/>
        <w:rPr>
          <w:color w:val="000000"/>
          <w:sz w:val="28"/>
          <w:szCs w:val="28"/>
          <w:lang w:eastAsia="en-US"/>
        </w:rPr>
      </w:pPr>
      <w:r w:rsidRPr="004E5CE8">
        <w:rPr>
          <w:i/>
          <w:color w:val="000000"/>
          <w:sz w:val="28"/>
          <w:szCs w:val="28"/>
          <w:lang w:eastAsia="en-US"/>
        </w:rPr>
        <w:t>Симптоматическое лечение первичного билиарного цирроза при отсутствии признаков декомпенсации</w:t>
      </w:r>
      <w:r w:rsidRPr="004E5CE8">
        <w:rPr>
          <w:color w:val="000000"/>
          <w:sz w:val="28"/>
          <w:szCs w:val="28"/>
          <w:lang w:eastAsia="en-US"/>
        </w:rPr>
        <w:t>: 10-15 мг</w:t>
      </w:r>
      <w:r w:rsidRPr="004E5CE8">
        <w:rPr>
          <w:color w:val="000000"/>
          <w:sz w:val="28"/>
          <w:szCs w:val="28"/>
          <w:lang w:val="lv-LV" w:eastAsia="en-US"/>
        </w:rPr>
        <w:t>/</w:t>
      </w:r>
      <w:r w:rsidRPr="004E5CE8">
        <w:rPr>
          <w:color w:val="000000"/>
          <w:sz w:val="28"/>
          <w:szCs w:val="28"/>
          <w:lang w:eastAsia="en-US"/>
        </w:rPr>
        <w:t>кг (при необходимости – до 20 мг</w:t>
      </w:r>
      <w:r w:rsidRPr="004E5CE8">
        <w:rPr>
          <w:color w:val="000000"/>
          <w:sz w:val="28"/>
          <w:szCs w:val="28"/>
          <w:lang w:val="lv-LV" w:eastAsia="en-US"/>
        </w:rPr>
        <w:t>/</w:t>
      </w:r>
      <w:r w:rsidRPr="004E5CE8">
        <w:rPr>
          <w:color w:val="000000"/>
          <w:sz w:val="28"/>
          <w:szCs w:val="28"/>
          <w:lang w:eastAsia="en-US"/>
        </w:rPr>
        <w:t>кг) в сутки в 2</w:t>
      </w:r>
      <w:r w:rsidRPr="004E5CE8">
        <w:rPr>
          <w:color w:val="000000"/>
          <w:sz w:val="28"/>
          <w:szCs w:val="28"/>
          <w:lang w:eastAsia="en-US"/>
        </w:rPr>
        <w:noBreakHyphen/>
        <w:t>3 приема в первые 3 месяца лечения. После улучшения печеночных показателей суточную дозу можно применять один раз вечером.</w:t>
      </w:r>
    </w:p>
    <w:p w:rsidR="004E5CE8" w:rsidRDefault="004E5CE8" w:rsidP="004E5CE8">
      <w:pPr>
        <w:jc w:val="both"/>
        <w:rPr>
          <w:color w:val="000000"/>
          <w:sz w:val="28"/>
          <w:szCs w:val="28"/>
          <w:lang w:eastAsia="en-US"/>
        </w:rPr>
      </w:pPr>
      <w:r w:rsidRPr="004E5CE8">
        <w:rPr>
          <w:color w:val="000000"/>
          <w:sz w:val="28"/>
          <w:szCs w:val="28"/>
          <w:lang w:eastAsia="en-US"/>
        </w:rPr>
        <w:t>Рекомендуется следующий режим применения: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194"/>
        <w:gridCol w:w="1824"/>
        <w:gridCol w:w="1807"/>
        <w:gridCol w:w="1851"/>
      </w:tblGrid>
      <w:tr w:rsidR="004E5CE8" w:rsidRPr="004E5CE8" w:rsidTr="00B24A65">
        <w:tc>
          <w:tcPr>
            <w:tcW w:w="139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b/>
                <w:color w:val="000000"/>
                <w:sz w:val="28"/>
                <w:szCs w:val="28"/>
                <w:lang w:eastAsia="en-US"/>
              </w:rPr>
              <w:t>Масса тела</w:t>
            </w:r>
          </w:p>
          <w:p w:rsidR="004E5CE8" w:rsidRPr="004E5CE8" w:rsidRDefault="004E5CE8" w:rsidP="004E5CE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b/>
                <w:color w:val="000000"/>
                <w:sz w:val="28"/>
                <w:szCs w:val="28"/>
                <w:lang w:eastAsia="en-US"/>
              </w:rPr>
              <w:t>(кг)</w:t>
            </w:r>
          </w:p>
        </w:tc>
        <w:tc>
          <w:tcPr>
            <w:tcW w:w="219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b/>
                <w:color w:val="000000"/>
                <w:sz w:val="28"/>
                <w:szCs w:val="28"/>
                <w:lang w:eastAsia="en-US"/>
              </w:rPr>
              <w:t>Суточная доза</w:t>
            </w:r>
          </w:p>
          <w:p w:rsidR="004E5CE8" w:rsidRPr="004E5CE8" w:rsidRDefault="004E5CE8" w:rsidP="004E5CE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b/>
                <w:color w:val="000000"/>
                <w:sz w:val="28"/>
                <w:szCs w:val="28"/>
                <w:lang w:eastAsia="en-US"/>
              </w:rPr>
              <w:t>(кол-во капсул)</w:t>
            </w:r>
          </w:p>
        </w:tc>
        <w:tc>
          <w:tcPr>
            <w:tcW w:w="182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b/>
                <w:color w:val="000000"/>
                <w:sz w:val="28"/>
                <w:szCs w:val="28"/>
                <w:lang w:eastAsia="en-US"/>
              </w:rPr>
              <w:t>Утром</w:t>
            </w:r>
          </w:p>
        </w:tc>
        <w:tc>
          <w:tcPr>
            <w:tcW w:w="1807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b/>
                <w:color w:val="000000"/>
                <w:sz w:val="28"/>
                <w:szCs w:val="28"/>
                <w:lang w:eastAsia="en-US"/>
              </w:rPr>
              <w:t>Днем</w:t>
            </w:r>
          </w:p>
        </w:tc>
        <w:tc>
          <w:tcPr>
            <w:tcW w:w="1851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b/>
                <w:color w:val="000000"/>
                <w:sz w:val="28"/>
                <w:szCs w:val="28"/>
                <w:lang w:eastAsia="en-US"/>
              </w:rPr>
              <w:t>Вечером</w:t>
            </w:r>
          </w:p>
        </w:tc>
      </w:tr>
      <w:tr w:rsidR="004E5CE8" w:rsidRPr="004E5CE8" w:rsidTr="00B24A65">
        <w:tc>
          <w:tcPr>
            <w:tcW w:w="139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47-62</w:t>
            </w:r>
          </w:p>
        </w:tc>
        <w:tc>
          <w:tcPr>
            <w:tcW w:w="219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E5CE8" w:rsidRPr="004E5CE8" w:rsidTr="00B24A65">
        <w:tc>
          <w:tcPr>
            <w:tcW w:w="139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63-78</w:t>
            </w:r>
          </w:p>
        </w:tc>
        <w:tc>
          <w:tcPr>
            <w:tcW w:w="219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E5CE8" w:rsidRPr="004E5CE8" w:rsidTr="00B24A65">
        <w:tc>
          <w:tcPr>
            <w:tcW w:w="139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79-93</w:t>
            </w:r>
          </w:p>
        </w:tc>
        <w:tc>
          <w:tcPr>
            <w:tcW w:w="219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E5CE8" w:rsidRPr="004E5CE8" w:rsidTr="00B24A65">
        <w:tc>
          <w:tcPr>
            <w:tcW w:w="139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94-109</w:t>
            </w:r>
          </w:p>
        </w:tc>
        <w:tc>
          <w:tcPr>
            <w:tcW w:w="219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E5CE8" w:rsidRPr="004E5CE8" w:rsidTr="00B24A65">
        <w:tc>
          <w:tcPr>
            <w:tcW w:w="1390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Свыше 100</w:t>
            </w:r>
          </w:p>
        </w:tc>
        <w:tc>
          <w:tcPr>
            <w:tcW w:w="219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4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E5CE8" w:rsidRPr="004E5CE8" w:rsidRDefault="004E5CE8" w:rsidP="004E5C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CE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4E5CE8" w:rsidRPr="004E5CE8" w:rsidRDefault="004E5CE8" w:rsidP="004E5CE8">
      <w:pPr>
        <w:jc w:val="both"/>
        <w:rPr>
          <w:color w:val="000000"/>
          <w:sz w:val="28"/>
          <w:szCs w:val="28"/>
          <w:lang w:eastAsia="en-US"/>
        </w:rPr>
      </w:pPr>
    </w:p>
    <w:p w:rsidR="004E5CE8" w:rsidRPr="004E5CE8" w:rsidRDefault="004E5CE8" w:rsidP="004E5CE8">
      <w:pPr>
        <w:jc w:val="both"/>
        <w:rPr>
          <w:color w:val="000000"/>
          <w:sz w:val="28"/>
          <w:szCs w:val="28"/>
          <w:lang w:eastAsia="en-US"/>
        </w:rPr>
      </w:pPr>
      <w:r w:rsidRPr="004E5CE8">
        <w:rPr>
          <w:color w:val="000000"/>
          <w:sz w:val="28"/>
          <w:szCs w:val="28"/>
          <w:lang w:eastAsia="en-US"/>
        </w:rPr>
        <w:lastRenderedPageBreak/>
        <w:t>Продолжительность курса лечения не</w:t>
      </w:r>
      <w:r w:rsidRPr="004E5CE8">
        <w:rPr>
          <w:color w:val="000000"/>
          <w:sz w:val="28"/>
          <w:szCs w:val="28"/>
          <w:lang w:val="lv-LV" w:eastAsia="en-US"/>
        </w:rPr>
        <w:t xml:space="preserve"> </w:t>
      </w:r>
      <w:r w:rsidRPr="004E5CE8">
        <w:rPr>
          <w:color w:val="000000"/>
          <w:sz w:val="28"/>
          <w:szCs w:val="28"/>
          <w:lang w:eastAsia="en-US"/>
        </w:rPr>
        <w:t>ограничена. В редких случаях в начале лечения могут ухудшиться клинические симптомы (участиться зуд). В этом случае следует применять по одной капсуле ежедневно, далее следует постепенно повышать дозировку (еженедельно увеличивая суточную дозу на одну капсулу) до тех пор, пока не будет достигнут рекомендованный режим дозирования.</w:t>
      </w:r>
    </w:p>
    <w:p w:rsidR="00587BBD" w:rsidRPr="00A53ED1" w:rsidRDefault="00587BBD" w:rsidP="004E5CE8">
      <w:pPr>
        <w:jc w:val="both"/>
        <w:rPr>
          <w:sz w:val="28"/>
          <w:szCs w:val="28"/>
          <w:u w:val="single"/>
          <w:lang w:eastAsia="en-US"/>
        </w:rPr>
      </w:pPr>
      <w:r w:rsidRPr="00A53ED1">
        <w:rPr>
          <w:bCs/>
          <w:sz w:val="28"/>
          <w:szCs w:val="28"/>
          <w:u w:val="single"/>
        </w:rPr>
        <w:t>Дети в возрасте 6-18 лет</w:t>
      </w:r>
    </w:p>
    <w:p w:rsidR="00C92A45" w:rsidRDefault="00C92A45" w:rsidP="00C92A45">
      <w:pPr>
        <w:jc w:val="both"/>
        <w:rPr>
          <w:bCs/>
          <w:sz w:val="28"/>
          <w:szCs w:val="28"/>
        </w:rPr>
      </w:pPr>
      <w:r w:rsidRPr="00A53ED1">
        <w:rPr>
          <w:bCs/>
          <w:i/>
          <w:sz w:val="28"/>
          <w:szCs w:val="28"/>
        </w:rPr>
        <w:t>Муковисцидоз</w:t>
      </w:r>
      <w:r w:rsidRPr="00A53ED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суточная доза составляет </w:t>
      </w:r>
      <w:r w:rsidRPr="00A53E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 </w:t>
      </w:r>
      <w:r w:rsidRPr="00A53ED1">
        <w:rPr>
          <w:bCs/>
          <w:sz w:val="28"/>
          <w:szCs w:val="28"/>
        </w:rPr>
        <w:t>мг/кг, с дальнейшим увеличением до 30</w:t>
      </w:r>
      <w:r>
        <w:rPr>
          <w:bCs/>
          <w:sz w:val="28"/>
          <w:szCs w:val="28"/>
        </w:rPr>
        <w:t> </w:t>
      </w:r>
      <w:r w:rsidRPr="00A53ED1">
        <w:rPr>
          <w:bCs/>
          <w:sz w:val="28"/>
          <w:szCs w:val="28"/>
        </w:rPr>
        <w:t>мг/кг, при необходимости</w:t>
      </w:r>
      <w:r>
        <w:rPr>
          <w:bCs/>
          <w:sz w:val="28"/>
          <w:szCs w:val="28"/>
        </w:rPr>
        <w:t>.</w:t>
      </w:r>
    </w:p>
    <w:p w:rsidR="00306181" w:rsidRPr="00F94975" w:rsidRDefault="00306181" w:rsidP="00765CCA">
      <w:pPr>
        <w:jc w:val="both"/>
        <w:rPr>
          <w:color w:val="000000"/>
          <w:sz w:val="28"/>
          <w:szCs w:val="28"/>
        </w:rPr>
      </w:pPr>
    </w:p>
    <w:p w:rsidR="00C40BBA" w:rsidRPr="00EA27FB" w:rsidRDefault="00916885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 xml:space="preserve">Побочные </w:t>
      </w:r>
      <w:r w:rsidR="00C40BBA" w:rsidRPr="00EA27FB">
        <w:rPr>
          <w:b/>
          <w:color w:val="000000"/>
          <w:sz w:val="28"/>
          <w:szCs w:val="28"/>
        </w:rPr>
        <w:t>действия</w:t>
      </w:r>
    </w:p>
    <w:p w:rsidR="005F73D4" w:rsidRDefault="005F73D4" w:rsidP="007117CE">
      <w:pPr>
        <w:jc w:val="both"/>
        <w:rPr>
          <w:color w:val="000000"/>
          <w:sz w:val="28"/>
          <w:szCs w:val="28"/>
          <w:lang w:eastAsia="en-US"/>
        </w:rPr>
      </w:pPr>
      <w:r w:rsidRPr="009A27EF">
        <w:rPr>
          <w:sz w:val="28"/>
          <w:szCs w:val="28"/>
        </w:rPr>
        <w:t>Часто (&gt;1/100, &lt;1/10); нечасто (&gt;1/1000, &lt;1/100); редко (&gt;1/10000, &lt;1/1000); очень редко (&lt;1/10000, в том числе единичные случаи).</w:t>
      </w:r>
    </w:p>
    <w:p w:rsidR="00632021" w:rsidRDefault="007117CE" w:rsidP="007117CE">
      <w:pPr>
        <w:jc w:val="both"/>
        <w:rPr>
          <w:color w:val="000000"/>
          <w:sz w:val="28"/>
          <w:szCs w:val="28"/>
          <w:lang w:eastAsia="en-US"/>
        </w:rPr>
      </w:pPr>
      <w:r w:rsidRPr="007117CE">
        <w:rPr>
          <w:i/>
          <w:color w:val="000000"/>
          <w:sz w:val="28"/>
          <w:szCs w:val="28"/>
          <w:lang w:eastAsia="en-US"/>
        </w:rPr>
        <w:t>Нарушения со стороны желудочно-кишечного тракта</w:t>
      </w:r>
    </w:p>
    <w:p w:rsidR="00632021" w:rsidRDefault="00632021" w:rsidP="007117CE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Часто</w:t>
      </w:r>
      <w:r w:rsidR="007117CE" w:rsidRPr="007117CE">
        <w:rPr>
          <w:color w:val="000000"/>
          <w:sz w:val="28"/>
          <w:szCs w:val="28"/>
          <w:lang w:eastAsia="en-US"/>
        </w:rPr>
        <w:t xml:space="preserve">: неоформленный стул или диарея. </w:t>
      </w:r>
    </w:p>
    <w:p w:rsidR="007117CE" w:rsidRPr="007117CE" w:rsidRDefault="00632021" w:rsidP="007117CE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Очень редко: п</w:t>
      </w:r>
      <w:r w:rsidR="007117CE" w:rsidRPr="007117CE">
        <w:rPr>
          <w:color w:val="000000"/>
          <w:sz w:val="28"/>
          <w:szCs w:val="28"/>
          <w:lang w:eastAsia="en-US"/>
        </w:rPr>
        <w:t>ри лечении первичного билиарного цирроза могут наблюдаться острые боли в правой верхней части живота.</w:t>
      </w:r>
    </w:p>
    <w:p w:rsidR="00632021" w:rsidRDefault="007117CE" w:rsidP="007117CE">
      <w:pPr>
        <w:jc w:val="both"/>
        <w:rPr>
          <w:i/>
          <w:color w:val="000000"/>
          <w:sz w:val="28"/>
          <w:szCs w:val="28"/>
          <w:lang w:eastAsia="en-US"/>
        </w:rPr>
      </w:pPr>
      <w:r w:rsidRPr="007117CE">
        <w:rPr>
          <w:i/>
          <w:color w:val="000000"/>
          <w:sz w:val="28"/>
          <w:szCs w:val="28"/>
          <w:lang w:eastAsia="en-US"/>
        </w:rPr>
        <w:t>Нарушения со стороны печени и желчевыводящих путей</w:t>
      </w:r>
    </w:p>
    <w:p w:rsidR="007117CE" w:rsidRPr="007117CE" w:rsidRDefault="00632021" w:rsidP="007117CE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Очень редко</w:t>
      </w:r>
      <w:r w:rsidR="007117CE" w:rsidRPr="007117CE">
        <w:rPr>
          <w:color w:val="000000"/>
          <w:sz w:val="28"/>
          <w:szCs w:val="28"/>
          <w:lang w:eastAsia="en-US"/>
        </w:rPr>
        <w:t>: кальцинирование желчных камней. При лечении первичного билиарного цирроза может наблюдаться преходящая декомпенсация цирроза печени (проходит после отмены препарата).</w:t>
      </w:r>
    </w:p>
    <w:p w:rsidR="00632021" w:rsidRDefault="007117CE" w:rsidP="007117CE">
      <w:pPr>
        <w:jc w:val="both"/>
        <w:rPr>
          <w:i/>
          <w:color w:val="000000"/>
          <w:sz w:val="28"/>
          <w:szCs w:val="28"/>
          <w:lang w:eastAsia="en-US"/>
        </w:rPr>
      </w:pPr>
      <w:r w:rsidRPr="007117CE">
        <w:rPr>
          <w:i/>
          <w:color w:val="000000"/>
          <w:sz w:val="28"/>
          <w:szCs w:val="28"/>
          <w:lang w:eastAsia="en-US"/>
        </w:rPr>
        <w:t>Нарушения со стороны кожи и подкожных тканей</w:t>
      </w:r>
    </w:p>
    <w:p w:rsidR="003D39A5" w:rsidRPr="007117CE" w:rsidRDefault="00632021" w:rsidP="007117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Очень редко</w:t>
      </w:r>
      <w:r w:rsidR="007117CE" w:rsidRPr="007117CE">
        <w:rPr>
          <w:color w:val="000000"/>
          <w:sz w:val="28"/>
          <w:szCs w:val="28"/>
          <w:lang w:eastAsia="en-US"/>
        </w:rPr>
        <w:t>: аллергические реакции (в том числе крапивница).</w:t>
      </w:r>
    </w:p>
    <w:p w:rsidR="00454F83" w:rsidRDefault="00454F83" w:rsidP="00765CCA">
      <w:pPr>
        <w:jc w:val="both"/>
        <w:rPr>
          <w:color w:val="000000"/>
          <w:sz w:val="28"/>
          <w:szCs w:val="28"/>
        </w:rPr>
      </w:pPr>
    </w:p>
    <w:p w:rsidR="007273D3" w:rsidRPr="00EA27FB" w:rsidRDefault="00FC028B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Противопоказания</w:t>
      </w:r>
    </w:p>
    <w:p w:rsidR="007117CE" w:rsidRPr="007117CE" w:rsidRDefault="007117CE" w:rsidP="007117CE">
      <w:pPr>
        <w:ind w:left="142" w:hanging="142"/>
        <w:jc w:val="both"/>
        <w:rPr>
          <w:bCs/>
          <w:color w:val="000000"/>
          <w:sz w:val="28"/>
          <w:szCs w:val="28"/>
          <w:lang w:eastAsia="en-US"/>
        </w:rPr>
      </w:pPr>
      <w:r w:rsidRPr="007117CE">
        <w:rPr>
          <w:bCs/>
          <w:color w:val="000000"/>
          <w:sz w:val="28"/>
          <w:szCs w:val="28"/>
          <w:lang w:eastAsia="en-US"/>
        </w:rPr>
        <w:t xml:space="preserve">- </w:t>
      </w:r>
      <w:r>
        <w:rPr>
          <w:bCs/>
          <w:color w:val="000000"/>
          <w:sz w:val="28"/>
          <w:szCs w:val="28"/>
          <w:lang w:eastAsia="en-US"/>
        </w:rPr>
        <w:t>п</w:t>
      </w:r>
      <w:r w:rsidRPr="007117CE">
        <w:rPr>
          <w:bCs/>
          <w:color w:val="000000"/>
          <w:sz w:val="28"/>
          <w:szCs w:val="28"/>
          <w:lang w:eastAsia="en-US"/>
        </w:rPr>
        <w:t>овышенная чувствительность к компонентам препарата</w:t>
      </w:r>
    </w:p>
    <w:p w:rsidR="007117CE" w:rsidRPr="007117CE" w:rsidRDefault="007117CE" w:rsidP="007117CE">
      <w:pPr>
        <w:ind w:left="142" w:hanging="142"/>
        <w:jc w:val="both"/>
        <w:rPr>
          <w:color w:val="000000"/>
          <w:sz w:val="28"/>
          <w:szCs w:val="28"/>
          <w:vertAlign w:val="superscript"/>
          <w:lang w:eastAsia="en-US"/>
        </w:rPr>
      </w:pPr>
      <w:r w:rsidRPr="007117CE">
        <w:rPr>
          <w:bCs/>
          <w:color w:val="000000"/>
          <w:sz w:val="28"/>
          <w:szCs w:val="28"/>
          <w:lang w:eastAsia="en-US"/>
        </w:rPr>
        <w:t xml:space="preserve">- рентгеноположительные (с высоким содержанием </w:t>
      </w:r>
      <w:r w:rsidRPr="007117CE">
        <w:rPr>
          <w:color w:val="000000"/>
          <w:sz w:val="28"/>
          <w:szCs w:val="28"/>
          <w:lang w:eastAsia="en-US"/>
        </w:rPr>
        <w:t>Са</w:t>
      </w:r>
      <w:r w:rsidRPr="007117CE">
        <w:rPr>
          <w:color w:val="000000"/>
          <w:sz w:val="28"/>
          <w:szCs w:val="28"/>
          <w:vertAlign w:val="superscript"/>
          <w:lang w:eastAsia="en-US"/>
        </w:rPr>
        <w:t>2+</w:t>
      </w:r>
      <w:r w:rsidRPr="007117CE">
        <w:rPr>
          <w:color w:val="000000"/>
          <w:sz w:val="28"/>
          <w:szCs w:val="28"/>
          <w:lang w:eastAsia="en-US"/>
        </w:rPr>
        <w:t>) желчные камни;</w:t>
      </w:r>
    </w:p>
    <w:p w:rsidR="007117CE" w:rsidRPr="007117CE" w:rsidRDefault="007117CE" w:rsidP="007117CE">
      <w:pPr>
        <w:ind w:left="142" w:hanging="142"/>
        <w:jc w:val="both"/>
        <w:rPr>
          <w:color w:val="000000"/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>- нефункционирующий желчный пузырь</w:t>
      </w:r>
    </w:p>
    <w:p w:rsidR="007117CE" w:rsidRPr="007117CE" w:rsidRDefault="007117CE" w:rsidP="007117CE">
      <w:pPr>
        <w:ind w:left="142" w:hanging="142"/>
        <w:jc w:val="both"/>
        <w:rPr>
          <w:bCs/>
          <w:color w:val="000000"/>
          <w:sz w:val="28"/>
          <w:szCs w:val="28"/>
          <w:lang w:eastAsia="en-US"/>
        </w:rPr>
      </w:pPr>
      <w:r w:rsidRPr="007117CE">
        <w:rPr>
          <w:bCs/>
          <w:color w:val="000000"/>
          <w:sz w:val="28"/>
          <w:szCs w:val="28"/>
          <w:lang w:eastAsia="en-US"/>
        </w:rPr>
        <w:t>-</w:t>
      </w:r>
      <w:r>
        <w:rPr>
          <w:bCs/>
          <w:color w:val="000000"/>
          <w:sz w:val="28"/>
          <w:szCs w:val="28"/>
          <w:lang w:eastAsia="en-US"/>
        </w:rPr>
        <w:t> </w:t>
      </w:r>
      <w:r w:rsidRPr="007117CE">
        <w:rPr>
          <w:bCs/>
          <w:color w:val="000000"/>
          <w:sz w:val="28"/>
          <w:szCs w:val="28"/>
          <w:lang w:eastAsia="en-US"/>
        </w:rPr>
        <w:t>острые воспалительные заболевания желчного пузыря, желчных протоков и кишечника</w:t>
      </w:r>
      <w:r w:rsidR="00C92A45">
        <w:rPr>
          <w:bCs/>
          <w:color w:val="000000"/>
          <w:sz w:val="28"/>
          <w:szCs w:val="28"/>
          <w:lang w:eastAsia="en-US"/>
        </w:rPr>
        <w:t xml:space="preserve">, </w:t>
      </w:r>
      <w:r w:rsidR="00C92A45" w:rsidRPr="00A53ED1">
        <w:rPr>
          <w:sz w:val="28"/>
          <w:szCs w:val="28"/>
        </w:rPr>
        <w:t>эмпиема желчного пузыря</w:t>
      </w:r>
    </w:p>
    <w:p w:rsidR="007117CE" w:rsidRPr="007117CE" w:rsidRDefault="007117CE" w:rsidP="007117CE">
      <w:pPr>
        <w:ind w:left="142" w:hanging="142"/>
        <w:jc w:val="both"/>
        <w:rPr>
          <w:bCs/>
          <w:color w:val="000000"/>
          <w:sz w:val="28"/>
          <w:szCs w:val="28"/>
          <w:lang w:eastAsia="en-US"/>
        </w:rPr>
      </w:pPr>
      <w:r w:rsidRPr="007117CE">
        <w:rPr>
          <w:bCs/>
          <w:color w:val="000000"/>
          <w:sz w:val="28"/>
          <w:szCs w:val="28"/>
          <w:lang w:eastAsia="en-US"/>
        </w:rPr>
        <w:t>- цирроз печени в стадии декомпенсации</w:t>
      </w:r>
    </w:p>
    <w:p w:rsidR="007117CE" w:rsidRPr="007117CE" w:rsidRDefault="007117CE" w:rsidP="007117CE">
      <w:pPr>
        <w:ind w:left="142" w:hanging="142"/>
        <w:jc w:val="both"/>
        <w:rPr>
          <w:bCs/>
          <w:color w:val="000000"/>
          <w:sz w:val="28"/>
          <w:szCs w:val="28"/>
          <w:lang w:eastAsia="en-US"/>
        </w:rPr>
      </w:pPr>
      <w:r w:rsidRPr="007117CE">
        <w:rPr>
          <w:bCs/>
          <w:color w:val="000000"/>
          <w:sz w:val="28"/>
          <w:szCs w:val="28"/>
          <w:lang w:eastAsia="en-US"/>
        </w:rPr>
        <w:t>- выраженная печеночная и</w:t>
      </w:r>
      <w:r w:rsidRPr="007117CE">
        <w:rPr>
          <w:bCs/>
          <w:color w:val="000000"/>
          <w:sz w:val="28"/>
          <w:szCs w:val="28"/>
          <w:lang w:val="lv-LV" w:eastAsia="en-US"/>
        </w:rPr>
        <w:t>/</w:t>
      </w:r>
      <w:r w:rsidRPr="007117CE">
        <w:rPr>
          <w:bCs/>
          <w:color w:val="000000"/>
          <w:sz w:val="28"/>
          <w:szCs w:val="28"/>
          <w:lang w:eastAsia="en-US"/>
        </w:rPr>
        <w:t>или почечная недостаточность</w:t>
      </w:r>
    </w:p>
    <w:p w:rsidR="007117CE" w:rsidRDefault="007117CE" w:rsidP="007117CE">
      <w:pPr>
        <w:ind w:left="142" w:hanging="142"/>
        <w:jc w:val="both"/>
        <w:rPr>
          <w:bCs/>
          <w:color w:val="000000"/>
          <w:sz w:val="28"/>
          <w:szCs w:val="28"/>
          <w:lang w:eastAsia="en-US"/>
        </w:rPr>
      </w:pPr>
      <w:r w:rsidRPr="007117CE">
        <w:rPr>
          <w:bCs/>
          <w:color w:val="000000"/>
          <w:sz w:val="28"/>
          <w:szCs w:val="28"/>
          <w:lang w:eastAsia="en-US"/>
        </w:rPr>
        <w:t>- панкреатит</w:t>
      </w:r>
    </w:p>
    <w:p w:rsidR="00587BBD" w:rsidRPr="00587BBD" w:rsidRDefault="00587BBD" w:rsidP="00587BBD">
      <w:pPr>
        <w:pStyle w:val="a7"/>
        <w:rPr>
          <w:sz w:val="28"/>
          <w:szCs w:val="28"/>
        </w:rPr>
      </w:pPr>
      <w:r w:rsidRPr="004D0C4D">
        <w:rPr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3ED1">
        <w:rPr>
          <w:sz w:val="28"/>
          <w:szCs w:val="28"/>
        </w:rPr>
        <w:t>непроходимость желчных протоков (общих желчных протоков или пузырных протоков)</w:t>
      </w:r>
    </w:p>
    <w:p w:rsidR="00587BBD" w:rsidRPr="00A53ED1" w:rsidRDefault="00587BBD" w:rsidP="00587BBD">
      <w:pPr>
        <w:pStyle w:val="a7"/>
        <w:rPr>
          <w:sz w:val="28"/>
          <w:szCs w:val="28"/>
        </w:rPr>
      </w:pPr>
      <w:r w:rsidRPr="00587BBD">
        <w:rPr>
          <w:sz w:val="28"/>
          <w:szCs w:val="28"/>
        </w:rPr>
        <w:t xml:space="preserve">- </w:t>
      </w:r>
      <w:r w:rsidRPr="00A53ED1">
        <w:rPr>
          <w:sz w:val="28"/>
          <w:szCs w:val="28"/>
        </w:rPr>
        <w:t xml:space="preserve">частые эпизоды печеночных колик </w:t>
      </w:r>
    </w:p>
    <w:p w:rsidR="00587BBD" w:rsidRPr="00A53ED1" w:rsidRDefault="00587BBD" w:rsidP="00587BBD">
      <w:pPr>
        <w:pStyle w:val="a7"/>
        <w:rPr>
          <w:sz w:val="28"/>
          <w:szCs w:val="28"/>
        </w:rPr>
      </w:pPr>
      <w:r w:rsidRPr="00A53ED1">
        <w:rPr>
          <w:sz w:val="28"/>
          <w:szCs w:val="28"/>
        </w:rPr>
        <w:t>- дети до 6</w:t>
      </w:r>
      <w:r>
        <w:rPr>
          <w:sz w:val="28"/>
          <w:szCs w:val="28"/>
        </w:rPr>
        <w:t> </w:t>
      </w:r>
      <w:r w:rsidRPr="00A53ED1">
        <w:rPr>
          <w:sz w:val="28"/>
          <w:szCs w:val="28"/>
        </w:rPr>
        <w:t>лет</w:t>
      </w:r>
    </w:p>
    <w:p w:rsidR="00587BBD" w:rsidRPr="006B3394" w:rsidRDefault="00587BBD" w:rsidP="00587BBD">
      <w:pPr>
        <w:jc w:val="both"/>
        <w:rPr>
          <w:sz w:val="28"/>
          <w:szCs w:val="28"/>
        </w:rPr>
      </w:pPr>
      <w:r w:rsidRPr="00A53ED1">
        <w:rPr>
          <w:sz w:val="28"/>
          <w:szCs w:val="28"/>
        </w:rPr>
        <w:t>- дети с атрезией желчевыводящих путей: неудачная порто-энтеростомия, не восстановлен нормальный ток желчи.</w:t>
      </w:r>
    </w:p>
    <w:p w:rsidR="00442AA7" w:rsidRPr="00EA27FB" w:rsidRDefault="00442AA7" w:rsidP="00765CCA">
      <w:pPr>
        <w:jc w:val="both"/>
        <w:rPr>
          <w:color w:val="000000"/>
          <w:sz w:val="28"/>
          <w:szCs w:val="28"/>
        </w:rPr>
      </w:pPr>
    </w:p>
    <w:p w:rsidR="005E193C" w:rsidRPr="00EA27FB" w:rsidRDefault="0022420F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Лекарственные в</w:t>
      </w:r>
      <w:r w:rsidR="005E193C" w:rsidRPr="00EA27FB">
        <w:rPr>
          <w:b/>
          <w:color w:val="000000"/>
          <w:sz w:val="28"/>
          <w:szCs w:val="28"/>
        </w:rPr>
        <w:t>заимодействи</w:t>
      </w:r>
      <w:r w:rsidRPr="00EA27FB">
        <w:rPr>
          <w:b/>
          <w:color w:val="000000"/>
          <w:sz w:val="28"/>
          <w:szCs w:val="28"/>
        </w:rPr>
        <w:t>я</w:t>
      </w:r>
    </w:p>
    <w:p w:rsidR="007117CE" w:rsidRPr="007117CE" w:rsidRDefault="007117CE" w:rsidP="007117CE">
      <w:pPr>
        <w:tabs>
          <w:tab w:val="left" w:pos="-5220"/>
        </w:tabs>
        <w:jc w:val="both"/>
        <w:rPr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 xml:space="preserve">Антациды, содержащие алюминия гидроксид, алюминия оксид и ионообменные смолы (колестирамин, колестипол), снижают абсорбцию </w:t>
      </w:r>
      <w:r w:rsidRPr="007117CE">
        <w:rPr>
          <w:sz w:val="28"/>
          <w:szCs w:val="28"/>
          <w:lang w:eastAsia="en-US"/>
        </w:rPr>
        <w:t xml:space="preserve">урсодезоксихолевой кислоты в кишечнике, таким образом, уменьшая ее </w:t>
      </w:r>
      <w:r w:rsidRPr="007117CE">
        <w:rPr>
          <w:sz w:val="28"/>
          <w:szCs w:val="28"/>
          <w:lang w:eastAsia="en-US"/>
        </w:rPr>
        <w:lastRenderedPageBreak/>
        <w:t>эффективность; поэтому перечисленные препараты следует применять за 2</w:t>
      </w:r>
      <w:r w:rsidRPr="007117CE">
        <w:rPr>
          <w:sz w:val="28"/>
          <w:szCs w:val="28"/>
          <w:lang w:val="lv-LV" w:eastAsia="en-US"/>
        </w:rPr>
        <w:t> </w:t>
      </w:r>
      <w:r w:rsidRPr="007117CE">
        <w:rPr>
          <w:sz w:val="28"/>
          <w:szCs w:val="28"/>
          <w:lang w:eastAsia="en-US"/>
        </w:rPr>
        <w:t>часа до приема урсодезоксихолевой кислоты.</w:t>
      </w:r>
    </w:p>
    <w:p w:rsidR="007117CE" w:rsidRPr="007117CE" w:rsidRDefault="007117CE" w:rsidP="007117CE">
      <w:pPr>
        <w:tabs>
          <w:tab w:val="left" w:pos="-5220"/>
        </w:tabs>
        <w:jc w:val="both"/>
        <w:rPr>
          <w:sz w:val="28"/>
          <w:szCs w:val="28"/>
          <w:lang w:eastAsia="en-US"/>
        </w:rPr>
      </w:pPr>
      <w:r w:rsidRPr="007117CE">
        <w:rPr>
          <w:sz w:val="28"/>
          <w:szCs w:val="28"/>
          <w:lang w:eastAsia="en-US"/>
        </w:rPr>
        <w:t>Урсодезоксихолевая кислота может усилить поглощение циклоспорина из кишечника, поэтому при одновременном применении следует скорректировать дозу циклоспорина.</w:t>
      </w:r>
    </w:p>
    <w:p w:rsidR="007117CE" w:rsidRPr="007117CE" w:rsidRDefault="007117CE" w:rsidP="007117CE">
      <w:pPr>
        <w:tabs>
          <w:tab w:val="left" w:pos="-5220"/>
        </w:tabs>
        <w:jc w:val="both"/>
        <w:rPr>
          <w:color w:val="000000"/>
          <w:sz w:val="28"/>
          <w:szCs w:val="28"/>
          <w:lang w:eastAsia="en-US"/>
        </w:rPr>
      </w:pPr>
      <w:r w:rsidRPr="007117CE">
        <w:rPr>
          <w:sz w:val="28"/>
          <w:szCs w:val="28"/>
          <w:lang w:eastAsia="en-US"/>
        </w:rPr>
        <w:t>Урсодезоксихолевая кислота может снижать всасывание ципрофлоксацина.</w:t>
      </w:r>
    </w:p>
    <w:p w:rsidR="006963FB" w:rsidRPr="007117CE" w:rsidRDefault="007117CE" w:rsidP="007117CE">
      <w:pPr>
        <w:spacing w:line="190" w:lineRule="atLeast"/>
        <w:jc w:val="both"/>
        <w:rPr>
          <w:color w:val="000000"/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>Гиполипидемические лекарственные средства (особенно клофибрат), эстрогены, неомицин или прогестины, пероральные контрацептивы увеличивают насыщение желчи холестерином и могут снижать способность растворять холестериновые желчные конкременты.</w:t>
      </w:r>
    </w:p>
    <w:p w:rsidR="006963FB" w:rsidRDefault="006963FB" w:rsidP="00765CCA">
      <w:pPr>
        <w:jc w:val="both"/>
        <w:rPr>
          <w:b/>
          <w:color w:val="000000"/>
          <w:sz w:val="28"/>
          <w:szCs w:val="28"/>
        </w:rPr>
      </w:pPr>
    </w:p>
    <w:p w:rsidR="0022420F" w:rsidRPr="00EA27FB" w:rsidRDefault="0038034D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Особые указания</w:t>
      </w:r>
    </w:p>
    <w:p w:rsidR="007117CE" w:rsidRPr="007117CE" w:rsidRDefault="007117CE" w:rsidP="00FC277D">
      <w:pPr>
        <w:jc w:val="both"/>
        <w:rPr>
          <w:color w:val="000000"/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>Лечение должно осуществляться под наблюдением врача.</w:t>
      </w:r>
    </w:p>
    <w:p w:rsidR="007117CE" w:rsidRPr="007117CE" w:rsidRDefault="007117CE" w:rsidP="00FC277D">
      <w:pPr>
        <w:jc w:val="both"/>
        <w:rPr>
          <w:color w:val="000000"/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>При назначении с целью растворения желчных камней необходим контроль активности «печеночных» трансаминаз и шелочной фосфатазы, гамма-глутамилтранспептидазы, концентрации билирубина. Холецистографию следует проводить каждые 4 недели в</w:t>
      </w:r>
      <w:r w:rsidRPr="007117CE">
        <w:rPr>
          <w:color w:val="000000"/>
          <w:sz w:val="28"/>
          <w:szCs w:val="28"/>
          <w:lang w:val="lv-LV" w:eastAsia="en-US"/>
        </w:rPr>
        <w:t> </w:t>
      </w:r>
      <w:r w:rsidRPr="007117CE">
        <w:rPr>
          <w:color w:val="000000"/>
          <w:sz w:val="28"/>
          <w:szCs w:val="28"/>
          <w:lang w:eastAsia="en-US"/>
        </w:rPr>
        <w:t>первые 3 месяца лечения, в дальнейшем – каждые 3</w:t>
      </w:r>
      <w:r w:rsidRPr="007117CE">
        <w:rPr>
          <w:color w:val="000000"/>
          <w:sz w:val="28"/>
          <w:szCs w:val="28"/>
          <w:lang w:val="lv-LV" w:eastAsia="en-US"/>
        </w:rPr>
        <w:t> </w:t>
      </w:r>
      <w:r w:rsidRPr="007117CE">
        <w:rPr>
          <w:color w:val="000000"/>
          <w:sz w:val="28"/>
          <w:szCs w:val="28"/>
          <w:lang w:eastAsia="en-US"/>
        </w:rPr>
        <w:t>месяца. Контроль эффективности лечения проводить каждые 6</w:t>
      </w:r>
      <w:r w:rsidRPr="007117CE">
        <w:rPr>
          <w:color w:val="000000"/>
          <w:sz w:val="28"/>
          <w:szCs w:val="28"/>
          <w:lang w:val="lv-LV" w:eastAsia="en-US"/>
        </w:rPr>
        <w:t> </w:t>
      </w:r>
      <w:r w:rsidRPr="007117CE">
        <w:rPr>
          <w:color w:val="000000"/>
          <w:sz w:val="28"/>
          <w:szCs w:val="28"/>
          <w:lang w:eastAsia="en-US"/>
        </w:rPr>
        <w:t>месяцев в ходе ультразвукового исследования (УЗИ) в</w:t>
      </w:r>
      <w:r w:rsidRPr="007117CE">
        <w:rPr>
          <w:color w:val="000000"/>
          <w:sz w:val="28"/>
          <w:szCs w:val="28"/>
          <w:lang w:val="lv-LV" w:eastAsia="en-US"/>
        </w:rPr>
        <w:t> </w:t>
      </w:r>
      <w:r w:rsidRPr="007117CE">
        <w:rPr>
          <w:color w:val="000000"/>
          <w:sz w:val="28"/>
          <w:szCs w:val="28"/>
          <w:lang w:eastAsia="en-US"/>
        </w:rPr>
        <w:t xml:space="preserve">течение первого года терапии. </w:t>
      </w:r>
    </w:p>
    <w:p w:rsidR="007117CE" w:rsidRPr="007117CE" w:rsidRDefault="007117CE" w:rsidP="00FC277D">
      <w:pPr>
        <w:jc w:val="both"/>
        <w:rPr>
          <w:color w:val="000000"/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>При сохранении повышенных показателей препарат следует отменить.</w:t>
      </w:r>
    </w:p>
    <w:p w:rsidR="007117CE" w:rsidRPr="007117CE" w:rsidRDefault="007117CE" w:rsidP="00FC277D">
      <w:pPr>
        <w:jc w:val="both"/>
        <w:rPr>
          <w:color w:val="000000"/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>Для успешного растворения необходимо, чтобы камни были чисто холестериновые, размером не более 15-20 мм, желчный пузырь заполнен камнями не более чем на половину</w:t>
      </w:r>
      <w:r w:rsidR="0046214D">
        <w:rPr>
          <w:color w:val="000000"/>
          <w:sz w:val="28"/>
          <w:szCs w:val="28"/>
          <w:lang w:eastAsia="en-US"/>
        </w:rPr>
        <w:t>,</w:t>
      </w:r>
      <w:r w:rsidRPr="007117CE">
        <w:rPr>
          <w:color w:val="000000"/>
          <w:sz w:val="28"/>
          <w:szCs w:val="28"/>
          <w:lang w:eastAsia="en-US"/>
        </w:rPr>
        <w:t xml:space="preserve"> и желчевыводящие пути полностью сохраняли свою функцию.</w:t>
      </w:r>
    </w:p>
    <w:p w:rsidR="007117CE" w:rsidRPr="007117CE" w:rsidRDefault="007117CE" w:rsidP="00FC277D">
      <w:pPr>
        <w:jc w:val="both"/>
        <w:rPr>
          <w:color w:val="000000"/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>После полного растворения конкрементов рекомендуется продолжать применение в</w:t>
      </w:r>
      <w:r w:rsidRPr="007117CE">
        <w:rPr>
          <w:color w:val="000000"/>
          <w:sz w:val="28"/>
          <w:szCs w:val="28"/>
          <w:lang w:val="lv-LV" w:eastAsia="en-US"/>
        </w:rPr>
        <w:t> </w:t>
      </w:r>
      <w:r w:rsidRPr="007117CE">
        <w:rPr>
          <w:color w:val="000000"/>
          <w:sz w:val="28"/>
          <w:szCs w:val="28"/>
          <w:lang w:eastAsia="en-US"/>
        </w:rPr>
        <w:t>течение по крайней мере 3 месяцев, для того чтобы способствовать растворению остатков конкрементов, размеры которых слишком малы для их обнаружения.</w:t>
      </w:r>
    </w:p>
    <w:p w:rsidR="007117CE" w:rsidRPr="007117CE" w:rsidRDefault="007117CE" w:rsidP="00FC277D">
      <w:pPr>
        <w:jc w:val="both"/>
        <w:rPr>
          <w:color w:val="000000"/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>Если в течение 6-12 месяцев после начала терапии частичного растворения конкрементов не произошло, маловероятно, что лечение будет эффективным.</w:t>
      </w:r>
    </w:p>
    <w:p w:rsidR="007117CE" w:rsidRPr="007117CE" w:rsidRDefault="007117CE" w:rsidP="00FC277D">
      <w:pPr>
        <w:jc w:val="both"/>
        <w:rPr>
          <w:color w:val="000000"/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>Обнаружение во время лечения не визуализируемого желчного пузыря является свидетельством того, что полного растворения конкрементов не произошло, и лечение следует прекратить.</w:t>
      </w:r>
    </w:p>
    <w:p w:rsidR="007117CE" w:rsidRPr="007117CE" w:rsidRDefault="007117CE" w:rsidP="00FC277D">
      <w:pPr>
        <w:jc w:val="both"/>
        <w:rPr>
          <w:sz w:val="28"/>
          <w:szCs w:val="28"/>
          <w:lang w:eastAsia="en-US"/>
        </w:rPr>
      </w:pPr>
      <w:r w:rsidRPr="007117CE">
        <w:rPr>
          <w:color w:val="000000"/>
          <w:sz w:val="28"/>
          <w:szCs w:val="28"/>
          <w:lang w:eastAsia="en-US"/>
        </w:rPr>
        <w:t xml:space="preserve">У пациентов с диареей следует уменьшить дозировку </w:t>
      </w:r>
      <w:r w:rsidRPr="007117CE">
        <w:rPr>
          <w:sz w:val="28"/>
          <w:szCs w:val="28"/>
          <w:lang w:eastAsia="en-US"/>
        </w:rPr>
        <w:t>урсодезоксихолевой кислоты. При персистирующей диарее следует прекратить лечение.</w:t>
      </w:r>
    </w:p>
    <w:p w:rsidR="009014E0" w:rsidRPr="00FC277D" w:rsidRDefault="007117CE" w:rsidP="007117CE">
      <w:pPr>
        <w:jc w:val="both"/>
        <w:rPr>
          <w:rStyle w:val="mediumtext"/>
          <w:color w:val="000000"/>
          <w:sz w:val="28"/>
          <w:szCs w:val="28"/>
          <w:shd w:val="clear" w:color="auto" w:fill="FFFFFF"/>
        </w:rPr>
      </w:pPr>
      <w:r w:rsidRPr="00FC277D">
        <w:rPr>
          <w:color w:val="000000"/>
          <w:sz w:val="28"/>
          <w:szCs w:val="28"/>
          <w:lang w:eastAsia="en-US"/>
        </w:rPr>
        <w:t>Длительная терапия высокими дозами урсодезоксихолевой кислоты (28-30 мг/кг/день) может привести к развитию серьезных побочных явлений у пациентов с первичным склерозирующим холангитом.</w:t>
      </w:r>
    </w:p>
    <w:p w:rsidR="00FC277D" w:rsidRPr="00FC277D" w:rsidRDefault="009E1232" w:rsidP="00FC277D">
      <w:pPr>
        <w:ind w:right="-1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Б</w:t>
      </w:r>
      <w:r w:rsidR="00FC277D" w:rsidRPr="00FC277D">
        <w:rPr>
          <w:rFonts w:eastAsia="Calibri"/>
          <w:i/>
          <w:sz w:val="28"/>
          <w:szCs w:val="28"/>
          <w:lang w:eastAsia="en-US"/>
        </w:rPr>
        <w:t>еременност</w:t>
      </w:r>
      <w:r>
        <w:rPr>
          <w:rFonts w:eastAsia="Calibri"/>
          <w:i/>
          <w:sz w:val="28"/>
          <w:szCs w:val="28"/>
          <w:lang w:eastAsia="en-US"/>
        </w:rPr>
        <w:t>ь</w:t>
      </w:r>
      <w:r w:rsidR="00FC277D" w:rsidRPr="00FC277D">
        <w:rPr>
          <w:rFonts w:eastAsia="Calibri"/>
          <w:i/>
          <w:sz w:val="28"/>
          <w:szCs w:val="28"/>
          <w:lang w:eastAsia="en-US"/>
        </w:rPr>
        <w:t xml:space="preserve"> и</w:t>
      </w:r>
      <w:r>
        <w:rPr>
          <w:rFonts w:eastAsia="Calibri"/>
          <w:i/>
          <w:sz w:val="28"/>
          <w:szCs w:val="28"/>
          <w:lang w:eastAsia="en-US"/>
        </w:rPr>
        <w:t xml:space="preserve"> лактация</w:t>
      </w:r>
    </w:p>
    <w:p w:rsidR="00FC277D" w:rsidRPr="00FC277D" w:rsidRDefault="00FC277D" w:rsidP="00FC277D">
      <w:pPr>
        <w:jc w:val="both"/>
        <w:rPr>
          <w:color w:val="000000"/>
          <w:spacing w:val="-2"/>
          <w:sz w:val="28"/>
          <w:szCs w:val="28"/>
          <w:lang w:eastAsia="en-US"/>
        </w:rPr>
      </w:pPr>
      <w:r w:rsidRPr="00FC277D">
        <w:rPr>
          <w:color w:val="000000"/>
          <w:spacing w:val="-2"/>
          <w:sz w:val="28"/>
          <w:szCs w:val="28"/>
          <w:lang w:eastAsia="en-US"/>
        </w:rPr>
        <w:t xml:space="preserve">В исследованиях на животных не выявлено мутагенного и канцерогенного действия, однако из-за отсутствия клинических исследований на беременных женщинах применение во время беременности возможно </w:t>
      </w:r>
      <w:r w:rsidRPr="00FC277D">
        <w:rPr>
          <w:color w:val="000000"/>
          <w:spacing w:val="-2"/>
          <w:sz w:val="28"/>
          <w:szCs w:val="28"/>
          <w:lang w:eastAsia="en-US"/>
        </w:rPr>
        <w:lastRenderedPageBreak/>
        <w:t>только в случае, если ожидаемая польза для матери превышает потенциальный риск для плода.</w:t>
      </w:r>
    </w:p>
    <w:p w:rsidR="00FC277D" w:rsidRPr="00FC277D" w:rsidRDefault="00FC277D" w:rsidP="00FC277D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FC277D">
        <w:rPr>
          <w:color w:val="000000"/>
          <w:spacing w:val="-2"/>
          <w:sz w:val="28"/>
          <w:szCs w:val="28"/>
          <w:lang w:eastAsia="en-US"/>
        </w:rPr>
        <w:t>Данные о выделении с грудным молоком отсутствуют, поэтому при необходимости применения в период лактации следует отказаться от кормления грудью.</w:t>
      </w:r>
    </w:p>
    <w:p w:rsidR="003B67A6" w:rsidRPr="00EA27FB" w:rsidRDefault="003B67A6" w:rsidP="00EA27FB">
      <w:pPr>
        <w:tabs>
          <w:tab w:val="left" w:pos="-5220"/>
        </w:tabs>
        <w:ind w:right="-42"/>
        <w:jc w:val="both"/>
        <w:rPr>
          <w:i/>
          <w:color w:val="000000"/>
          <w:sz w:val="28"/>
          <w:szCs w:val="28"/>
        </w:rPr>
      </w:pPr>
      <w:r w:rsidRPr="00EA27FB">
        <w:rPr>
          <w:i/>
          <w:color w:val="000000"/>
          <w:sz w:val="28"/>
          <w:szCs w:val="28"/>
        </w:rPr>
        <w:t>Особенности влияния лекарственного средства на способность управлять транспортным средством или потенциально опасными механизма</w:t>
      </w:r>
      <w:r w:rsidR="00596591" w:rsidRPr="00EA27FB">
        <w:rPr>
          <w:i/>
          <w:color w:val="000000"/>
          <w:sz w:val="28"/>
          <w:szCs w:val="28"/>
        </w:rPr>
        <w:t>ми</w:t>
      </w:r>
    </w:p>
    <w:p w:rsidR="00353CE7" w:rsidRPr="00FC277D" w:rsidRDefault="00FC277D" w:rsidP="00353CE7">
      <w:pPr>
        <w:tabs>
          <w:tab w:val="left" w:pos="9356"/>
        </w:tabs>
        <w:jc w:val="both"/>
        <w:rPr>
          <w:color w:val="000000"/>
          <w:sz w:val="28"/>
          <w:szCs w:val="28"/>
        </w:rPr>
      </w:pPr>
      <w:r w:rsidRPr="00FC277D">
        <w:rPr>
          <w:color w:val="000000"/>
          <w:sz w:val="28"/>
          <w:szCs w:val="28"/>
        </w:rPr>
        <w:t>Влияние на способность управлять транспортными средствами, механизмами не выявлено.</w:t>
      </w:r>
    </w:p>
    <w:p w:rsidR="00D74D9A" w:rsidRPr="00EA27FB" w:rsidRDefault="00D74D9A" w:rsidP="00353CE7">
      <w:pPr>
        <w:tabs>
          <w:tab w:val="left" w:pos="9356"/>
        </w:tabs>
        <w:jc w:val="both"/>
        <w:rPr>
          <w:color w:val="000000"/>
          <w:sz w:val="28"/>
          <w:szCs w:val="28"/>
        </w:rPr>
      </w:pPr>
    </w:p>
    <w:p w:rsidR="00AD7521" w:rsidRPr="00EA27FB" w:rsidRDefault="00AD7521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Передозировка</w:t>
      </w:r>
    </w:p>
    <w:p w:rsidR="00E31EF4" w:rsidRPr="00FC277D" w:rsidRDefault="00AF0F51" w:rsidP="009327D1">
      <w:pPr>
        <w:jc w:val="both"/>
        <w:rPr>
          <w:color w:val="000000"/>
          <w:sz w:val="28"/>
          <w:szCs w:val="28"/>
        </w:rPr>
      </w:pPr>
      <w:r w:rsidRPr="009A27EF">
        <w:rPr>
          <w:rFonts w:cs="&amp;#39"/>
          <w:i/>
          <w:sz w:val="28"/>
          <w:szCs w:val="28"/>
        </w:rPr>
        <w:t>Симптомы</w:t>
      </w:r>
      <w:r w:rsidRPr="00280300">
        <w:rPr>
          <w:rFonts w:cs="&amp;#39"/>
          <w:sz w:val="28"/>
          <w:szCs w:val="28"/>
        </w:rPr>
        <w:t>:</w:t>
      </w:r>
      <w:r w:rsidRPr="009A27EF">
        <w:rPr>
          <w:rFonts w:cs="&amp;#39"/>
          <w:sz w:val="28"/>
          <w:szCs w:val="28"/>
        </w:rPr>
        <w:t xml:space="preserve"> в случае передозировки возможно развитие диареи. В целом, развитие других симптомов передозировки маловероятно, т.</w:t>
      </w:r>
      <w:r w:rsidR="00A74414">
        <w:rPr>
          <w:rFonts w:cs="&amp;#39"/>
          <w:sz w:val="28"/>
          <w:szCs w:val="28"/>
        </w:rPr>
        <w:t> </w:t>
      </w:r>
      <w:r w:rsidRPr="009A27EF">
        <w:rPr>
          <w:rFonts w:cs="&amp;#39"/>
          <w:sz w:val="28"/>
          <w:szCs w:val="28"/>
        </w:rPr>
        <w:t>к. при увеличении принятой дозы абсорбция</w:t>
      </w:r>
      <w:r w:rsidR="00A74414">
        <w:rPr>
          <w:rFonts w:cs="&amp;#39"/>
          <w:sz w:val="28"/>
          <w:szCs w:val="28"/>
        </w:rPr>
        <w:t xml:space="preserve"> </w:t>
      </w:r>
      <w:r w:rsidR="00A74414" w:rsidRPr="009A27EF">
        <w:rPr>
          <w:rFonts w:cs="&amp;#39"/>
          <w:sz w:val="28"/>
          <w:szCs w:val="28"/>
        </w:rPr>
        <w:t>снижается и повышается ее выведение с фекалиями.</w:t>
      </w:r>
    </w:p>
    <w:p w:rsidR="009014E0" w:rsidRDefault="00A74414" w:rsidP="009327D1">
      <w:pPr>
        <w:jc w:val="both"/>
        <w:rPr>
          <w:rFonts w:cs="&amp;#39"/>
          <w:sz w:val="28"/>
          <w:szCs w:val="28"/>
        </w:rPr>
      </w:pPr>
      <w:r w:rsidRPr="009A27EF">
        <w:rPr>
          <w:rFonts w:cs="&amp;#39"/>
          <w:i/>
          <w:sz w:val="28"/>
          <w:szCs w:val="28"/>
        </w:rPr>
        <w:t>Лечение</w:t>
      </w:r>
      <w:r w:rsidRPr="00280300">
        <w:rPr>
          <w:rFonts w:cs="&amp;#39"/>
          <w:sz w:val="28"/>
          <w:szCs w:val="28"/>
        </w:rPr>
        <w:t>:</w:t>
      </w:r>
      <w:r w:rsidRPr="009A27EF">
        <w:rPr>
          <w:rFonts w:cs="&amp;#39"/>
          <w:sz w:val="28"/>
          <w:szCs w:val="28"/>
        </w:rPr>
        <w:t xml:space="preserve"> при передозировке проведение специфической терапии не требуется; последствия диареи следует лечить симптоматически с помощью регидратации и замещения электролитов.</w:t>
      </w:r>
    </w:p>
    <w:p w:rsidR="00A74414" w:rsidRDefault="00A74414" w:rsidP="009327D1">
      <w:pPr>
        <w:jc w:val="both"/>
        <w:rPr>
          <w:color w:val="000000"/>
          <w:sz w:val="28"/>
          <w:szCs w:val="28"/>
        </w:rPr>
      </w:pPr>
    </w:p>
    <w:p w:rsidR="001978EC" w:rsidRPr="00EA27FB" w:rsidRDefault="001978EC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Форма выпуска и у</w:t>
      </w:r>
      <w:r w:rsidR="00FE530E" w:rsidRPr="00EA27FB">
        <w:rPr>
          <w:b/>
          <w:color w:val="000000"/>
          <w:sz w:val="28"/>
          <w:szCs w:val="28"/>
        </w:rPr>
        <w:t>паковка</w:t>
      </w:r>
    </w:p>
    <w:p w:rsidR="00FC277D" w:rsidRPr="00FC277D" w:rsidRDefault="00FC277D" w:rsidP="00FC277D">
      <w:pPr>
        <w:jc w:val="both"/>
        <w:rPr>
          <w:color w:val="000000"/>
          <w:sz w:val="28"/>
          <w:szCs w:val="28"/>
          <w:lang w:eastAsia="en-US"/>
        </w:rPr>
      </w:pPr>
      <w:r w:rsidRPr="00FC277D">
        <w:rPr>
          <w:color w:val="000000"/>
          <w:sz w:val="28"/>
          <w:szCs w:val="28"/>
          <w:lang w:eastAsia="en-US"/>
        </w:rPr>
        <w:t>Капсулы 250 мг.</w:t>
      </w:r>
    </w:p>
    <w:p w:rsidR="00FC277D" w:rsidRPr="00FC277D" w:rsidRDefault="00FC277D" w:rsidP="00FC277D">
      <w:pPr>
        <w:jc w:val="both"/>
        <w:rPr>
          <w:color w:val="000000"/>
          <w:sz w:val="28"/>
          <w:szCs w:val="28"/>
          <w:lang w:eastAsia="en-US"/>
        </w:rPr>
      </w:pPr>
      <w:r w:rsidRPr="00FC277D">
        <w:rPr>
          <w:color w:val="000000"/>
          <w:sz w:val="28"/>
          <w:szCs w:val="28"/>
          <w:lang w:eastAsia="en-US"/>
        </w:rPr>
        <w:t xml:space="preserve">По 10 капсул в контурной ячейковой упаковке из </w:t>
      </w:r>
      <w:r w:rsidR="00D5339D" w:rsidRPr="00FC277D">
        <w:rPr>
          <w:color w:val="000000"/>
          <w:sz w:val="28"/>
          <w:szCs w:val="28"/>
          <w:lang w:eastAsia="en-US"/>
        </w:rPr>
        <w:t xml:space="preserve">фольги алюминиевой </w:t>
      </w:r>
      <w:r w:rsidR="00D5339D">
        <w:rPr>
          <w:color w:val="000000"/>
          <w:sz w:val="28"/>
          <w:szCs w:val="28"/>
          <w:lang w:eastAsia="en-US"/>
        </w:rPr>
        <w:t xml:space="preserve">и </w:t>
      </w:r>
      <w:r w:rsidRPr="00FC277D">
        <w:rPr>
          <w:color w:val="000000"/>
          <w:sz w:val="28"/>
          <w:szCs w:val="28"/>
          <w:lang w:eastAsia="en-US"/>
        </w:rPr>
        <w:t>пленки поливинилхлоридной.</w:t>
      </w:r>
    </w:p>
    <w:p w:rsidR="00454F83" w:rsidRDefault="00FC277D" w:rsidP="00FC277D">
      <w:pPr>
        <w:jc w:val="both"/>
        <w:rPr>
          <w:color w:val="000000"/>
          <w:sz w:val="28"/>
          <w:szCs w:val="28"/>
          <w:lang w:eastAsia="en-US"/>
        </w:rPr>
      </w:pPr>
      <w:r w:rsidRPr="00FC277D">
        <w:rPr>
          <w:color w:val="000000"/>
          <w:sz w:val="28"/>
          <w:szCs w:val="28"/>
          <w:lang w:eastAsia="en-US"/>
        </w:rPr>
        <w:t xml:space="preserve">По 5 или 10 контурных ячейковых упаковок вместе с инструкцией по </w:t>
      </w:r>
      <w:r w:rsidR="00D5339D">
        <w:rPr>
          <w:color w:val="000000"/>
          <w:sz w:val="28"/>
          <w:szCs w:val="28"/>
          <w:lang w:eastAsia="en-US"/>
        </w:rPr>
        <w:t xml:space="preserve">медицинскому </w:t>
      </w:r>
      <w:r w:rsidRPr="00FC277D">
        <w:rPr>
          <w:color w:val="000000"/>
          <w:sz w:val="28"/>
          <w:szCs w:val="28"/>
          <w:lang w:eastAsia="en-US"/>
        </w:rPr>
        <w:t xml:space="preserve">применению </w:t>
      </w:r>
      <w:r w:rsidR="00D5339D">
        <w:rPr>
          <w:color w:val="000000"/>
          <w:sz w:val="28"/>
          <w:szCs w:val="28"/>
          <w:lang w:eastAsia="en-US"/>
        </w:rPr>
        <w:t xml:space="preserve">на государственном и русском языках </w:t>
      </w:r>
      <w:r w:rsidRPr="00FC277D">
        <w:rPr>
          <w:color w:val="000000"/>
          <w:sz w:val="28"/>
          <w:szCs w:val="28"/>
          <w:lang w:eastAsia="en-US"/>
        </w:rPr>
        <w:t>помещают в пачку из картона.</w:t>
      </w:r>
    </w:p>
    <w:p w:rsidR="00FC277D" w:rsidRDefault="00FC277D" w:rsidP="00FC277D">
      <w:pPr>
        <w:jc w:val="both"/>
        <w:rPr>
          <w:color w:val="000000"/>
          <w:sz w:val="28"/>
          <w:szCs w:val="28"/>
        </w:rPr>
      </w:pPr>
    </w:p>
    <w:p w:rsidR="007273D3" w:rsidRPr="00EA27FB" w:rsidRDefault="006535CC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Условия хранения</w:t>
      </w:r>
    </w:p>
    <w:p w:rsidR="00990DE9" w:rsidRPr="00EA27FB" w:rsidRDefault="005131DD" w:rsidP="00765CCA">
      <w:pPr>
        <w:jc w:val="both"/>
        <w:rPr>
          <w:color w:val="000000"/>
          <w:sz w:val="28"/>
          <w:szCs w:val="28"/>
        </w:rPr>
      </w:pPr>
      <w:r w:rsidRPr="00EA27FB">
        <w:rPr>
          <w:color w:val="000000"/>
          <w:sz w:val="28"/>
          <w:szCs w:val="28"/>
        </w:rPr>
        <w:t>Хранить п</w:t>
      </w:r>
      <w:r w:rsidR="00AD7521" w:rsidRPr="00EA27FB">
        <w:rPr>
          <w:color w:val="000000"/>
          <w:sz w:val="28"/>
          <w:szCs w:val="28"/>
        </w:rPr>
        <w:t>ри температуре не выше 25</w:t>
      </w:r>
      <w:r w:rsidR="00FC277D">
        <w:rPr>
          <w:color w:val="000000"/>
          <w:sz w:val="28"/>
          <w:szCs w:val="28"/>
        </w:rPr>
        <w:t> °</w:t>
      </w:r>
      <w:r w:rsidR="00AD7521" w:rsidRPr="00EA27FB">
        <w:rPr>
          <w:color w:val="000000"/>
          <w:sz w:val="28"/>
          <w:szCs w:val="28"/>
        </w:rPr>
        <w:t>С</w:t>
      </w:r>
      <w:r w:rsidR="004665A8" w:rsidRPr="00EA27FB">
        <w:rPr>
          <w:color w:val="000000"/>
          <w:sz w:val="28"/>
          <w:szCs w:val="28"/>
        </w:rPr>
        <w:t>.</w:t>
      </w:r>
    </w:p>
    <w:p w:rsidR="004665A8" w:rsidRPr="00EA27FB" w:rsidRDefault="004665A8" w:rsidP="004665A8">
      <w:pPr>
        <w:pStyle w:val="a7"/>
        <w:tabs>
          <w:tab w:val="left" w:leader="dot" w:pos="3119"/>
          <w:tab w:val="left" w:pos="3261"/>
        </w:tabs>
        <w:rPr>
          <w:color w:val="000000"/>
          <w:sz w:val="28"/>
          <w:szCs w:val="28"/>
        </w:rPr>
      </w:pPr>
      <w:r w:rsidRPr="00EA27FB">
        <w:rPr>
          <w:color w:val="000000"/>
          <w:sz w:val="28"/>
          <w:szCs w:val="28"/>
        </w:rPr>
        <w:t>Хранить в недоступном для детей месте</w:t>
      </w:r>
      <w:r w:rsidR="00085F88">
        <w:rPr>
          <w:color w:val="000000"/>
          <w:sz w:val="28"/>
          <w:szCs w:val="28"/>
        </w:rPr>
        <w:t>!</w:t>
      </w:r>
    </w:p>
    <w:p w:rsidR="00AD7521" w:rsidRPr="00EA27FB" w:rsidRDefault="00AD7521" w:rsidP="00765CCA">
      <w:pPr>
        <w:jc w:val="both"/>
        <w:rPr>
          <w:color w:val="000000"/>
          <w:sz w:val="28"/>
          <w:szCs w:val="28"/>
        </w:rPr>
      </w:pPr>
    </w:p>
    <w:p w:rsidR="00990DE9" w:rsidRPr="00EA27FB" w:rsidRDefault="004665A8" w:rsidP="00765CCA">
      <w:pPr>
        <w:jc w:val="both"/>
        <w:rPr>
          <w:b/>
          <w:color w:val="000000"/>
          <w:sz w:val="28"/>
          <w:szCs w:val="28"/>
        </w:rPr>
      </w:pPr>
      <w:r w:rsidRPr="00EA27FB">
        <w:rPr>
          <w:b/>
          <w:color w:val="000000"/>
          <w:sz w:val="28"/>
          <w:szCs w:val="28"/>
        </w:rPr>
        <w:t>Срок хранения</w:t>
      </w:r>
    </w:p>
    <w:p w:rsidR="00990DE9" w:rsidRPr="00EA27FB" w:rsidRDefault="00153A78" w:rsidP="00765C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lv-LV"/>
        </w:rPr>
        <w:t>4</w:t>
      </w:r>
      <w:r w:rsidR="00990DE9" w:rsidRPr="00EA27FB">
        <w:rPr>
          <w:color w:val="000000"/>
          <w:sz w:val="28"/>
          <w:szCs w:val="28"/>
        </w:rPr>
        <w:t xml:space="preserve"> года</w:t>
      </w:r>
    </w:p>
    <w:p w:rsidR="00BA1521" w:rsidRDefault="00990DE9" w:rsidP="00765CCA">
      <w:pPr>
        <w:jc w:val="both"/>
        <w:rPr>
          <w:color w:val="000000"/>
          <w:sz w:val="28"/>
          <w:szCs w:val="28"/>
        </w:rPr>
      </w:pPr>
      <w:r w:rsidRPr="00EA27FB">
        <w:rPr>
          <w:color w:val="000000"/>
          <w:sz w:val="28"/>
          <w:szCs w:val="28"/>
        </w:rPr>
        <w:t xml:space="preserve">Не </w:t>
      </w:r>
      <w:r w:rsidR="00495E67" w:rsidRPr="00EA27FB">
        <w:rPr>
          <w:bCs/>
          <w:color w:val="000000"/>
          <w:sz w:val="28"/>
          <w:szCs w:val="28"/>
        </w:rPr>
        <w:t>применять</w:t>
      </w:r>
      <w:r w:rsidRPr="00EA27FB">
        <w:rPr>
          <w:color w:val="000000"/>
          <w:sz w:val="28"/>
          <w:szCs w:val="28"/>
        </w:rPr>
        <w:t xml:space="preserve"> по истечени</w:t>
      </w:r>
      <w:r w:rsidR="00495E67" w:rsidRPr="00EA27FB">
        <w:rPr>
          <w:color w:val="000000"/>
          <w:sz w:val="28"/>
          <w:szCs w:val="28"/>
        </w:rPr>
        <w:t>и</w:t>
      </w:r>
      <w:r w:rsidRPr="00EA27FB">
        <w:rPr>
          <w:color w:val="000000"/>
          <w:sz w:val="28"/>
          <w:szCs w:val="28"/>
        </w:rPr>
        <w:t xml:space="preserve"> срока го</w:t>
      </w:r>
      <w:r w:rsidR="00495E67" w:rsidRPr="00EA27FB">
        <w:rPr>
          <w:color w:val="000000"/>
          <w:sz w:val="28"/>
          <w:szCs w:val="28"/>
        </w:rPr>
        <w:t>дности, указанного на упаковке.</w:t>
      </w:r>
    </w:p>
    <w:p w:rsidR="00BA1521" w:rsidRDefault="00BA1521" w:rsidP="00765CCA">
      <w:pPr>
        <w:jc w:val="both"/>
        <w:rPr>
          <w:color w:val="000000"/>
          <w:sz w:val="28"/>
          <w:szCs w:val="28"/>
        </w:rPr>
      </w:pPr>
    </w:p>
    <w:p w:rsidR="007273D3" w:rsidRPr="00EA27FB" w:rsidRDefault="00515EFA" w:rsidP="00765CCA">
      <w:pPr>
        <w:jc w:val="both"/>
        <w:rPr>
          <w:b/>
          <w:bCs/>
          <w:color w:val="000000"/>
          <w:sz w:val="28"/>
          <w:szCs w:val="28"/>
        </w:rPr>
      </w:pPr>
      <w:r w:rsidRPr="00EA27FB">
        <w:rPr>
          <w:b/>
          <w:bCs/>
          <w:color w:val="000000"/>
          <w:sz w:val="28"/>
          <w:szCs w:val="28"/>
        </w:rPr>
        <w:t xml:space="preserve">Условия </w:t>
      </w:r>
      <w:r w:rsidR="00AD7521" w:rsidRPr="00EA27FB">
        <w:rPr>
          <w:b/>
          <w:bCs/>
          <w:color w:val="000000"/>
          <w:sz w:val="28"/>
          <w:szCs w:val="28"/>
        </w:rPr>
        <w:t>отпуска</w:t>
      </w:r>
      <w:r w:rsidRPr="00EA27FB">
        <w:rPr>
          <w:b/>
          <w:bCs/>
          <w:color w:val="000000"/>
          <w:sz w:val="28"/>
          <w:szCs w:val="28"/>
        </w:rPr>
        <w:t xml:space="preserve"> из аптек</w:t>
      </w:r>
    </w:p>
    <w:p w:rsidR="00AD7521" w:rsidRPr="00EA27FB" w:rsidRDefault="00515EFA" w:rsidP="00765CCA">
      <w:pPr>
        <w:jc w:val="both"/>
        <w:rPr>
          <w:bCs/>
          <w:color w:val="000000"/>
          <w:sz w:val="28"/>
          <w:szCs w:val="28"/>
        </w:rPr>
      </w:pPr>
      <w:r w:rsidRPr="00EA27FB">
        <w:rPr>
          <w:bCs/>
          <w:color w:val="000000"/>
          <w:sz w:val="28"/>
          <w:szCs w:val="28"/>
        </w:rPr>
        <w:t>По рецепту</w:t>
      </w:r>
    </w:p>
    <w:p w:rsidR="005131DD" w:rsidRPr="00EA27FB" w:rsidRDefault="005131DD" w:rsidP="00765CCA">
      <w:pPr>
        <w:jc w:val="both"/>
        <w:rPr>
          <w:bCs/>
          <w:iCs/>
          <w:color w:val="000000"/>
          <w:sz w:val="28"/>
          <w:szCs w:val="28"/>
        </w:rPr>
      </w:pPr>
    </w:p>
    <w:p w:rsidR="00AD7521" w:rsidRPr="00EA27FB" w:rsidRDefault="001902CA" w:rsidP="00765CCA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Держатель</w:t>
      </w:r>
      <w:r w:rsidR="0065514E" w:rsidRPr="00442AA7">
        <w:rPr>
          <w:b/>
          <w:sz w:val="28"/>
          <w:szCs w:val="28"/>
        </w:rPr>
        <w:t xml:space="preserve"> регистрационного удостоверения</w:t>
      </w:r>
      <w:r w:rsidR="0065514E">
        <w:rPr>
          <w:b/>
          <w:sz w:val="28"/>
          <w:szCs w:val="28"/>
        </w:rPr>
        <w:t xml:space="preserve"> и </w:t>
      </w:r>
      <w:r w:rsidR="00E14DE8">
        <w:rPr>
          <w:b/>
          <w:color w:val="000000"/>
          <w:sz w:val="28"/>
          <w:szCs w:val="28"/>
        </w:rPr>
        <w:t>п</w:t>
      </w:r>
      <w:r w:rsidR="00C65A8F" w:rsidRPr="00EA27FB">
        <w:rPr>
          <w:b/>
          <w:color w:val="000000"/>
          <w:sz w:val="28"/>
          <w:szCs w:val="28"/>
        </w:rPr>
        <w:t>роизводитель</w:t>
      </w:r>
      <w:r w:rsidR="0065514E">
        <w:rPr>
          <w:b/>
          <w:color w:val="000000"/>
          <w:sz w:val="28"/>
          <w:szCs w:val="28"/>
        </w:rPr>
        <w:t>:</w:t>
      </w:r>
    </w:p>
    <w:p w:rsidR="00AD7521" w:rsidRPr="00EA27FB" w:rsidRDefault="00495E67" w:rsidP="00765CCA">
      <w:pPr>
        <w:jc w:val="both"/>
        <w:rPr>
          <w:color w:val="000000"/>
          <w:sz w:val="28"/>
          <w:szCs w:val="28"/>
        </w:rPr>
      </w:pPr>
      <w:r w:rsidRPr="00EA27FB">
        <w:rPr>
          <w:color w:val="000000"/>
          <w:sz w:val="28"/>
          <w:szCs w:val="28"/>
        </w:rPr>
        <w:t xml:space="preserve">АО «Гриндекс». </w:t>
      </w:r>
      <w:r w:rsidR="00AD7521" w:rsidRPr="00EA27FB">
        <w:rPr>
          <w:color w:val="000000"/>
          <w:sz w:val="28"/>
          <w:szCs w:val="28"/>
        </w:rPr>
        <w:t>Ул. Крустпилс, 53, Рига, LV-1057</w:t>
      </w:r>
      <w:r w:rsidR="005F3D16" w:rsidRPr="00EA27FB">
        <w:rPr>
          <w:color w:val="000000"/>
          <w:sz w:val="28"/>
          <w:szCs w:val="28"/>
        </w:rPr>
        <w:t>,</w:t>
      </w:r>
      <w:r w:rsidR="00AD7521" w:rsidRPr="00EA27FB">
        <w:rPr>
          <w:color w:val="000000"/>
          <w:sz w:val="28"/>
          <w:szCs w:val="28"/>
        </w:rPr>
        <w:t xml:space="preserve"> Латвия</w:t>
      </w:r>
    </w:p>
    <w:p w:rsidR="00EA27FB" w:rsidRDefault="00EA27FB" w:rsidP="00495E67">
      <w:pPr>
        <w:jc w:val="both"/>
        <w:rPr>
          <w:snapToGrid w:val="0"/>
          <w:color w:val="000000"/>
          <w:sz w:val="28"/>
          <w:szCs w:val="28"/>
        </w:rPr>
      </w:pPr>
    </w:p>
    <w:p w:rsidR="00442AA7" w:rsidRPr="00442AA7" w:rsidRDefault="00442AA7" w:rsidP="00454F83">
      <w:pPr>
        <w:jc w:val="both"/>
        <w:rPr>
          <w:sz w:val="28"/>
          <w:szCs w:val="28"/>
        </w:rPr>
      </w:pPr>
    </w:p>
    <w:p w:rsidR="00E14DE8" w:rsidRDefault="00E14D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42B6D" w:rsidRDefault="00842B6D" w:rsidP="00842B6D">
      <w:pPr>
        <w:jc w:val="both"/>
        <w:rPr>
          <w:b/>
          <w:i/>
          <w:sz w:val="28"/>
          <w:szCs w:val="28"/>
        </w:rPr>
      </w:pPr>
      <w:r w:rsidRPr="00BE5D19">
        <w:rPr>
          <w:b/>
          <w:i/>
          <w:sz w:val="28"/>
          <w:szCs w:val="28"/>
        </w:rPr>
        <w:lastRenderedPageBreak/>
        <w:t xml:space="preserve">Наименование, адрес и </w:t>
      </w:r>
      <w:r w:rsidRPr="00E568DE">
        <w:rPr>
          <w:b/>
          <w:i/>
          <w:sz w:val="28"/>
          <w:szCs w:val="28"/>
        </w:rPr>
        <w:t xml:space="preserve">контактные данные </w:t>
      </w:r>
      <w:r w:rsidR="00E568DE" w:rsidRPr="00E568DE">
        <w:rPr>
          <w:b/>
          <w:bCs/>
          <w:i/>
          <w:iCs/>
          <w:color w:val="000000"/>
          <w:sz w:val="28"/>
          <w:szCs w:val="28"/>
        </w:rPr>
        <w:t>(телефон, факс, электронная почта)</w:t>
      </w:r>
      <w:r w:rsidR="00E568D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568DE">
        <w:rPr>
          <w:b/>
          <w:i/>
          <w:sz w:val="28"/>
          <w:szCs w:val="28"/>
        </w:rPr>
        <w:t>организации на территории Республики Казахстан, принимающей претензии (предложения) по качеству лекарственных</w:t>
      </w:r>
      <w:r w:rsidRPr="00BE5D19">
        <w:rPr>
          <w:b/>
          <w:i/>
          <w:sz w:val="28"/>
          <w:szCs w:val="28"/>
        </w:rPr>
        <w:t xml:space="preserve"> средств от потребителей и ответственной за пострегистрационное наблюдение за безопасностью лекарственного средства</w:t>
      </w:r>
    </w:p>
    <w:p w:rsidR="0048064B" w:rsidRPr="00454F83" w:rsidRDefault="005F3D16" w:rsidP="00454F83">
      <w:pPr>
        <w:jc w:val="both"/>
        <w:rPr>
          <w:sz w:val="28"/>
          <w:szCs w:val="28"/>
          <w:lang w:val="lv-LV"/>
        </w:rPr>
      </w:pPr>
      <w:r w:rsidRPr="00454F83">
        <w:rPr>
          <w:sz w:val="28"/>
          <w:szCs w:val="28"/>
        </w:rPr>
        <w:t>П</w:t>
      </w:r>
      <w:r w:rsidR="00495E67" w:rsidRPr="00454F83">
        <w:rPr>
          <w:sz w:val="28"/>
          <w:szCs w:val="28"/>
        </w:rPr>
        <w:t>редставительство АО «Гриндекс»</w:t>
      </w:r>
    </w:p>
    <w:p w:rsidR="00EB3C79" w:rsidRPr="00572432" w:rsidRDefault="00F377F9" w:rsidP="00EB3C79">
      <w:pPr>
        <w:pStyle w:val="bokr"/>
        <w:spacing w:line="180" w:lineRule="atLeast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РК, 050010,</w:t>
      </w:r>
      <w:r w:rsidRPr="00F377F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A27F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ород Алматы,</w:t>
      </w:r>
      <w:r w:rsidR="00EB3C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B3C79">
        <w:rPr>
          <w:rFonts w:ascii="Times New Roman" w:hAnsi="Times New Roman"/>
          <w:color w:val="000000"/>
          <w:sz w:val="28"/>
          <w:szCs w:val="28"/>
          <w:lang w:val="ru-RU"/>
        </w:rPr>
        <w:t>Медеуский</w:t>
      </w:r>
      <w:proofErr w:type="spellEnd"/>
      <w:r w:rsidR="00EB3C7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район, </w:t>
      </w:r>
      <w:r w:rsidR="00EB3C79" w:rsidRPr="00EA27FB"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r w:rsidR="00EB3C79">
        <w:rPr>
          <w:rFonts w:ascii="Times New Roman" w:hAnsi="Times New Roman"/>
          <w:color w:val="000000"/>
          <w:sz w:val="28"/>
          <w:szCs w:val="28"/>
          <w:lang w:val="ru-RU"/>
        </w:rPr>
        <w:t xml:space="preserve">оспект </w:t>
      </w:r>
      <w:proofErr w:type="spellStart"/>
      <w:r w:rsidR="00EB3C79" w:rsidRPr="00EA27FB">
        <w:rPr>
          <w:rFonts w:ascii="Times New Roman" w:hAnsi="Times New Roman"/>
          <w:color w:val="000000"/>
          <w:sz w:val="28"/>
          <w:szCs w:val="28"/>
          <w:lang w:val="ru-RU"/>
        </w:rPr>
        <w:t>Достык</w:t>
      </w:r>
      <w:proofErr w:type="spellEnd"/>
      <w:r w:rsidR="00EB3C79" w:rsidRPr="00EA27F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B3C79">
        <w:rPr>
          <w:rFonts w:ascii="Times New Roman" w:hAnsi="Times New Roman"/>
          <w:color w:val="000000"/>
          <w:sz w:val="28"/>
          <w:szCs w:val="28"/>
          <w:lang w:val="ru-RU"/>
        </w:rPr>
        <w:t>дом №34/1, квартира 1.</w:t>
      </w:r>
    </w:p>
    <w:p w:rsidR="00B60C40" w:rsidRPr="00116B1C" w:rsidRDefault="00B60C40" w:rsidP="00B60C40">
      <w:pPr>
        <w:jc w:val="both"/>
        <w:rPr>
          <w:sz w:val="28"/>
          <w:szCs w:val="28"/>
          <w:lang w:val="lv-LV"/>
        </w:rPr>
      </w:pPr>
      <w:r w:rsidRPr="00116B1C">
        <w:rPr>
          <w:sz w:val="28"/>
          <w:szCs w:val="28"/>
        </w:rPr>
        <w:t>Телефон</w:t>
      </w:r>
      <w:r w:rsidRPr="00116B1C">
        <w:rPr>
          <w:sz w:val="28"/>
          <w:szCs w:val="28"/>
          <w:lang w:val="lv-LV"/>
        </w:rPr>
        <w:t>: +7 (727) </w:t>
      </w:r>
      <w:r w:rsidRPr="00116B1C">
        <w:rPr>
          <w:sz w:val="28"/>
          <w:szCs w:val="28"/>
        </w:rPr>
        <w:t>291-88-77</w:t>
      </w:r>
    </w:p>
    <w:p w:rsidR="00B60C40" w:rsidRPr="00116B1C" w:rsidRDefault="00B60C40" w:rsidP="00B60C40">
      <w:pPr>
        <w:jc w:val="both"/>
        <w:rPr>
          <w:sz w:val="28"/>
          <w:szCs w:val="28"/>
        </w:rPr>
      </w:pPr>
      <w:r w:rsidRPr="00116B1C">
        <w:rPr>
          <w:sz w:val="28"/>
          <w:szCs w:val="28"/>
        </w:rPr>
        <w:t>Факс</w:t>
      </w:r>
      <w:r w:rsidRPr="00116B1C">
        <w:rPr>
          <w:sz w:val="28"/>
          <w:szCs w:val="28"/>
          <w:lang w:val="lv-LV"/>
        </w:rPr>
        <w:t>:</w:t>
      </w:r>
      <w:r w:rsidRPr="00116B1C">
        <w:rPr>
          <w:sz w:val="28"/>
          <w:szCs w:val="28"/>
        </w:rPr>
        <w:t xml:space="preserve"> </w:t>
      </w:r>
      <w:r w:rsidRPr="00116B1C">
        <w:rPr>
          <w:sz w:val="28"/>
          <w:szCs w:val="28"/>
          <w:lang w:val="lv-LV"/>
        </w:rPr>
        <w:t>+7 (727) 291-13-84</w:t>
      </w:r>
    </w:p>
    <w:p w:rsidR="00495E67" w:rsidRPr="00EA27FB" w:rsidRDefault="00F377F9" w:rsidP="00495E67">
      <w:pPr>
        <w:pStyle w:val="bokr"/>
        <w:spacing w:line="180" w:lineRule="atLeast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Электронная</w:t>
      </w:r>
      <w:r w:rsidR="0052094A" w:rsidRPr="00EA27F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почта: </w:t>
      </w:r>
      <w:hyperlink r:id="rId9" w:history="1">
        <w:r w:rsidRPr="00A81AF8">
          <w:rPr>
            <w:rStyle w:val="ad"/>
            <w:rFonts w:ascii="Times New Roman" w:hAnsi="Times New Roman"/>
            <w:sz w:val="28"/>
            <w:szCs w:val="28"/>
            <w:lang w:val="ru-RU"/>
          </w:rPr>
          <w:t>grindeks.a</w:t>
        </w:r>
        <w:r w:rsidRPr="00A81AF8">
          <w:rPr>
            <w:rStyle w:val="ad"/>
            <w:rFonts w:ascii="Times New Roman" w:hAnsi="Times New Roman"/>
            <w:sz w:val="28"/>
            <w:szCs w:val="28"/>
            <w:lang w:val="en-US"/>
          </w:rPr>
          <w:t>s</w:t>
        </w:r>
        <w:r w:rsidRPr="00A81AF8">
          <w:rPr>
            <w:rStyle w:val="ad"/>
            <w:rFonts w:ascii="Times New Roman" w:hAnsi="Times New Roman"/>
            <w:sz w:val="28"/>
            <w:szCs w:val="28"/>
            <w:lang w:val="ru-RU"/>
          </w:rPr>
          <w:t>ia.kz@mail.ru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A27FB" w:rsidRPr="00B60C40" w:rsidRDefault="00EA27FB" w:rsidP="00C16381">
      <w:pPr>
        <w:jc w:val="both"/>
        <w:rPr>
          <w:color w:val="000000"/>
          <w:sz w:val="28"/>
          <w:szCs w:val="28"/>
        </w:rPr>
      </w:pPr>
    </w:p>
    <w:sectPr w:rsidR="00EA27FB" w:rsidRPr="00B60C40" w:rsidSect="004F6271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8C" w:rsidRDefault="00D44F8C">
      <w:r>
        <w:separator/>
      </w:r>
    </w:p>
  </w:endnote>
  <w:endnote w:type="continuationSeparator" w:id="0">
    <w:p w:rsidR="00D44F8C" w:rsidRDefault="00D4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uss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8C" w:rsidRDefault="00D44F8C">
      <w:r>
        <w:separator/>
      </w:r>
    </w:p>
  </w:footnote>
  <w:footnote w:type="continuationSeparator" w:id="0">
    <w:p w:rsidR="00D44F8C" w:rsidRDefault="00D4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19" w:rsidRDefault="00B76F19" w:rsidP="00C118EC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76F19" w:rsidRDefault="00B76F19" w:rsidP="005012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19" w:rsidRPr="00501251" w:rsidRDefault="00B76F19" w:rsidP="00C118EC">
    <w:pPr>
      <w:pStyle w:val="a6"/>
      <w:framePr w:wrap="around" w:vAnchor="text" w:hAnchor="margin" w:xAlign="right" w:y="1"/>
      <w:rPr>
        <w:rStyle w:val="af"/>
        <w:rFonts w:ascii="Times New Roman" w:hAnsi="Times New Roman"/>
      </w:rPr>
    </w:pPr>
  </w:p>
  <w:p w:rsidR="00B76F19" w:rsidRPr="00F92A4E" w:rsidRDefault="00B76F19" w:rsidP="00501251">
    <w:pPr>
      <w:pStyle w:val="a6"/>
      <w:ind w:right="36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C7" w:rsidRDefault="002C25F8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8B08B" wp14:editId="18099635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EC7" w:rsidRPr="00995EC7" w:rsidRDefault="00995EC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xStihI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995EC7" w:rsidRPr="00995EC7" w:rsidRDefault="00995EC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D438F2" wp14:editId="62997B42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EC7" w:rsidRPr="00995EC7" w:rsidRDefault="00995EC7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" stroked="f">
              <v:textbox style="layout-flow:vertical;mso-layout-flow-alt:bottom-to-top">
                <w:txbxContent>
                  <w:p w:rsidR="00995EC7" w:rsidRPr="00995EC7" w:rsidRDefault="00995EC7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41BD"/>
    <w:multiLevelType w:val="hybridMultilevel"/>
    <w:tmpl w:val="49525A3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331BFA"/>
    <w:multiLevelType w:val="hybridMultilevel"/>
    <w:tmpl w:val="D8EE9F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66AA"/>
    <w:multiLevelType w:val="hybridMultilevel"/>
    <w:tmpl w:val="BEAEA5F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7B"/>
    <w:rsid w:val="00001987"/>
    <w:rsid w:val="0001155E"/>
    <w:rsid w:val="00016C5C"/>
    <w:rsid w:val="00023A83"/>
    <w:rsid w:val="0003008D"/>
    <w:rsid w:val="000307E5"/>
    <w:rsid w:val="00033715"/>
    <w:rsid w:val="00041E4E"/>
    <w:rsid w:val="00045D73"/>
    <w:rsid w:val="0005466E"/>
    <w:rsid w:val="000630A7"/>
    <w:rsid w:val="000644D2"/>
    <w:rsid w:val="00064C7C"/>
    <w:rsid w:val="0006591F"/>
    <w:rsid w:val="00085F88"/>
    <w:rsid w:val="00091513"/>
    <w:rsid w:val="00095F97"/>
    <w:rsid w:val="000B3FEF"/>
    <w:rsid w:val="000F09EC"/>
    <w:rsid w:val="000F55E2"/>
    <w:rsid w:val="00103164"/>
    <w:rsid w:val="00106AF2"/>
    <w:rsid w:val="001075D4"/>
    <w:rsid w:val="001225F8"/>
    <w:rsid w:val="00135C06"/>
    <w:rsid w:val="00141865"/>
    <w:rsid w:val="00145CDA"/>
    <w:rsid w:val="00146A7A"/>
    <w:rsid w:val="00153614"/>
    <w:rsid w:val="00153A78"/>
    <w:rsid w:val="00166E73"/>
    <w:rsid w:val="00172781"/>
    <w:rsid w:val="00172A8C"/>
    <w:rsid w:val="00184261"/>
    <w:rsid w:val="00184E97"/>
    <w:rsid w:val="0018565C"/>
    <w:rsid w:val="001902CA"/>
    <w:rsid w:val="00194CF5"/>
    <w:rsid w:val="001978EC"/>
    <w:rsid w:val="001A0892"/>
    <w:rsid w:val="001A4A51"/>
    <w:rsid w:val="001A7D31"/>
    <w:rsid w:val="001C101C"/>
    <w:rsid w:val="001C68CD"/>
    <w:rsid w:val="001C7D1E"/>
    <w:rsid w:val="001D001D"/>
    <w:rsid w:val="001D2071"/>
    <w:rsid w:val="001D561D"/>
    <w:rsid w:val="001D66C6"/>
    <w:rsid w:val="001D6EC6"/>
    <w:rsid w:val="001E05CD"/>
    <w:rsid w:val="001E1380"/>
    <w:rsid w:val="001E1A58"/>
    <w:rsid w:val="001E242E"/>
    <w:rsid w:val="001E77C2"/>
    <w:rsid w:val="001F2ACF"/>
    <w:rsid w:val="002024CD"/>
    <w:rsid w:val="002056CF"/>
    <w:rsid w:val="00206B1F"/>
    <w:rsid w:val="00207C32"/>
    <w:rsid w:val="00212C49"/>
    <w:rsid w:val="0022420F"/>
    <w:rsid w:val="0022483A"/>
    <w:rsid w:val="00235DF8"/>
    <w:rsid w:val="002520DB"/>
    <w:rsid w:val="00255DEA"/>
    <w:rsid w:val="0026334F"/>
    <w:rsid w:val="00266E19"/>
    <w:rsid w:val="00280300"/>
    <w:rsid w:val="00282C9E"/>
    <w:rsid w:val="00286B23"/>
    <w:rsid w:val="00287BC6"/>
    <w:rsid w:val="0029257A"/>
    <w:rsid w:val="002A2C27"/>
    <w:rsid w:val="002A4341"/>
    <w:rsid w:val="002B2560"/>
    <w:rsid w:val="002C19C7"/>
    <w:rsid w:val="002C25F8"/>
    <w:rsid w:val="002C71DB"/>
    <w:rsid w:val="002D03A4"/>
    <w:rsid w:val="002D0668"/>
    <w:rsid w:val="002E4AA5"/>
    <w:rsid w:val="002E4E08"/>
    <w:rsid w:val="002F254F"/>
    <w:rsid w:val="002F3A2A"/>
    <w:rsid w:val="002F6C01"/>
    <w:rsid w:val="00301470"/>
    <w:rsid w:val="00306181"/>
    <w:rsid w:val="0031489E"/>
    <w:rsid w:val="00314ED4"/>
    <w:rsid w:val="00316F3F"/>
    <w:rsid w:val="00317C6D"/>
    <w:rsid w:val="00321C37"/>
    <w:rsid w:val="00324AC4"/>
    <w:rsid w:val="00325270"/>
    <w:rsid w:val="00342D3D"/>
    <w:rsid w:val="00343231"/>
    <w:rsid w:val="00343553"/>
    <w:rsid w:val="00352C2A"/>
    <w:rsid w:val="00353CE7"/>
    <w:rsid w:val="00356EFA"/>
    <w:rsid w:val="003609B7"/>
    <w:rsid w:val="003700E8"/>
    <w:rsid w:val="003744E9"/>
    <w:rsid w:val="0037560E"/>
    <w:rsid w:val="0038034D"/>
    <w:rsid w:val="00380C4F"/>
    <w:rsid w:val="003941E1"/>
    <w:rsid w:val="00397A28"/>
    <w:rsid w:val="003A41AE"/>
    <w:rsid w:val="003A7799"/>
    <w:rsid w:val="003B3D93"/>
    <w:rsid w:val="003B3E7D"/>
    <w:rsid w:val="003B67A6"/>
    <w:rsid w:val="003C145B"/>
    <w:rsid w:val="003C7EDF"/>
    <w:rsid w:val="003D39A5"/>
    <w:rsid w:val="003E33AB"/>
    <w:rsid w:val="003E53E9"/>
    <w:rsid w:val="003F016A"/>
    <w:rsid w:val="003F11C5"/>
    <w:rsid w:val="0041249F"/>
    <w:rsid w:val="004130BB"/>
    <w:rsid w:val="0041585B"/>
    <w:rsid w:val="00422802"/>
    <w:rsid w:val="00431640"/>
    <w:rsid w:val="00442AA7"/>
    <w:rsid w:val="0045186C"/>
    <w:rsid w:val="00452BFB"/>
    <w:rsid w:val="00454F83"/>
    <w:rsid w:val="0046214D"/>
    <w:rsid w:val="004665A8"/>
    <w:rsid w:val="00467B03"/>
    <w:rsid w:val="00475378"/>
    <w:rsid w:val="004760D9"/>
    <w:rsid w:val="0048064B"/>
    <w:rsid w:val="0048159A"/>
    <w:rsid w:val="00482573"/>
    <w:rsid w:val="004905D5"/>
    <w:rsid w:val="00492357"/>
    <w:rsid w:val="00495E67"/>
    <w:rsid w:val="00496D5C"/>
    <w:rsid w:val="004A2BAE"/>
    <w:rsid w:val="004A7111"/>
    <w:rsid w:val="004B103B"/>
    <w:rsid w:val="004B1996"/>
    <w:rsid w:val="004B67D7"/>
    <w:rsid w:val="004C4F0C"/>
    <w:rsid w:val="004C6F11"/>
    <w:rsid w:val="004D0A6C"/>
    <w:rsid w:val="004D1926"/>
    <w:rsid w:val="004D7841"/>
    <w:rsid w:val="004E5CE8"/>
    <w:rsid w:val="004F4C6E"/>
    <w:rsid w:val="004F5EE3"/>
    <w:rsid w:val="004F6271"/>
    <w:rsid w:val="004F73BF"/>
    <w:rsid w:val="00501251"/>
    <w:rsid w:val="005131DD"/>
    <w:rsid w:val="005132A8"/>
    <w:rsid w:val="005156BB"/>
    <w:rsid w:val="00515EFA"/>
    <w:rsid w:val="00516CB3"/>
    <w:rsid w:val="0052094A"/>
    <w:rsid w:val="00522092"/>
    <w:rsid w:val="00534015"/>
    <w:rsid w:val="005347FA"/>
    <w:rsid w:val="00540F02"/>
    <w:rsid w:val="00546179"/>
    <w:rsid w:val="00546E6C"/>
    <w:rsid w:val="00550535"/>
    <w:rsid w:val="0055260C"/>
    <w:rsid w:val="005601BF"/>
    <w:rsid w:val="00562237"/>
    <w:rsid w:val="005651F5"/>
    <w:rsid w:val="00572432"/>
    <w:rsid w:val="00574223"/>
    <w:rsid w:val="0058063B"/>
    <w:rsid w:val="00587832"/>
    <w:rsid w:val="00587BBD"/>
    <w:rsid w:val="00595B7F"/>
    <w:rsid w:val="00596591"/>
    <w:rsid w:val="005B4B8C"/>
    <w:rsid w:val="005B51E1"/>
    <w:rsid w:val="005B6A53"/>
    <w:rsid w:val="005B6C42"/>
    <w:rsid w:val="005B737B"/>
    <w:rsid w:val="005C4457"/>
    <w:rsid w:val="005D2F16"/>
    <w:rsid w:val="005D6666"/>
    <w:rsid w:val="005E06C8"/>
    <w:rsid w:val="005E193C"/>
    <w:rsid w:val="005E1AED"/>
    <w:rsid w:val="005E5734"/>
    <w:rsid w:val="005E695A"/>
    <w:rsid w:val="005F3D16"/>
    <w:rsid w:val="005F73D4"/>
    <w:rsid w:val="00610EA8"/>
    <w:rsid w:val="00612C3E"/>
    <w:rsid w:val="00613757"/>
    <w:rsid w:val="006271F8"/>
    <w:rsid w:val="006307E0"/>
    <w:rsid w:val="00632021"/>
    <w:rsid w:val="00637E13"/>
    <w:rsid w:val="006406A1"/>
    <w:rsid w:val="00640814"/>
    <w:rsid w:val="00646981"/>
    <w:rsid w:val="00647C99"/>
    <w:rsid w:val="006535CC"/>
    <w:rsid w:val="006543BD"/>
    <w:rsid w:val="0065514E"/>
    <w:rsid w:val="0066202C"/>
    <w:rsid w:val="006734A2"/>
    <w:rsid w:val="006741A9"/>
    <w:rsid w:val="00681DAB"/>
    <w:rsid w:val="006901F5"/>
    <w:rsid w:val="00691FA3"/>
    <w:rsid w:val="00694E23"/>
    <w:rsid w:val="006963FB"/>
    <w:rsid w:val="006A54ED"/>
    <w:rsid w:val="006A56FE"/>
    <w:rsid w:val="006A5D6D"/>
    <w:rsid w:val="006A6B72"/>
    <w:rsid w:val="006C0CFA"/>
    <w:rsid w:val="006C3364"/>
    <w:rsid w:val="006C4D63"/>
    <w:rsid w:val="006C5224"/>
    <w:rsid w:val="006D3803"/>
    <w:rsid w:val="006E5643"/>
    <w:rsid w:val="006E5ADF"/>
    <w:rsid w:val="006E7F42"/>
    <w:rsid w:val="006F39B2"/>
    <w:rsid w:val="007117CE"/>
    <w:rsid w:val="007158A1"/>
    <w:rsid w:val="00722CA4"/>
    <w:rsid w:val="00723B6A"/>
    <w:rsid w:val="00723D09"/>
    <w:rsid w:val="00724412"/>
    <w:rsid w:val="007273D3"/>
    <w:rsid w:val="00744B02"/>
    <w:rsid w:val="00745835"/>
    <w:rsid w:val="0074700E"/>
    <w:rsid w:val="007527A4"/>
    <w:rsid w:val="0075420D"/>
    <w:rsid w:val="0075544C"/>
    <w:rsid w:val="00765CCA"/>
    <w:rsid w:val="007716B4"/>
    <w:rsid w:val="0077182E"/>
    <w:rsid w:val="00780019"/>
    <w:rsid w:val="00787B49"/>
    <w:rsid w:val="00791401"/>
    <w:rsid w:val="007914AF"/>
    <w:rsid w:val="007A18C8"/>
    <w:rsid w:val="007A1CBD"/>
    <w:rsid w:val="007A7CE2"/>
    <w:rsid w:val="007C0873"/>
    <w:rsid w:val="007C29FC"/>
    <w:rsid w:val="007D4472"/>
    <w:rsid w:val="007E21AF"/>
    <w:rsid w:val="007E543D"/>
    <w:rsid w:val="007F4F2D"/>
    <w:rsid w:val="007F636A"/>
    <w:rsid w:val="007F76CE"/>
    <w:rsid w:val="0080465E"/>
    <w:rsid w:val="00822560"/>
    <w:rsid w:val="00825A86"/>
    <w:rsid w:val="00840E97"/>
    <w:rsid w:val="0084120F"/>
    <w:rsid w:val="00842B6D"/>
    <w:rsid w:val="00845955"/>
    <w:rsid w:val="00853CCF"/>
    <w:rsid w:val="00855BC3"/>
    <w:rsid w:val="00857EC0"/>
    <w:rsid w:val="0086288A"/>
    <w:rsid w:val="00864017"/>
    <w:rsid w:val="00877BBE"/>
    <w:rsid w:val="0088472F"/>
    <w:rsid w:val="008A4404"/>
    <w:rsid w:val="008B192A"/>
    <w:rsid w:val="008B494F"/>
    <w:rsid w:val="008C2D3E"/>
    <w:rsid w:val="008C454C"/>
    <w:rsid w:val="008D185A"/>
    <w:rsid w:val="008D44AC"/>
    <w:rsid w:val="008E2F30"/>
    <w:rsid w:val="008F06CD"/>
    <w:rsid w:val="008F5755"/>
    <w:rsid w:val="008F6C0C"/>
    <w:rsid w:val="009014E0"/>
    <w:rsid w:val="009109AC"/>
    <w:rsid w:val="009121B7"/>
    <w:rsid w:val="00916885"/>
    <w:rsid w:val="009233BC"/>
    <w:rsid w:val="009327D1"/>
    <w:rsid w:val="009560C8"/>
    <w:rsid w:val="00956BE2"/>
    <w:rsid w:val="00961DF6"/>
    <w:rsid w:val="00966404"/>
    <w:rsid w:val="009731F8"/>
    <w:rsid w:val="0098001C"/>
    <w:rsid w:val="00981173"/>
    <w:rsid w:val="00981945"/>
    <w:rsid w:val="00990DE9"/>
    <w:rsid w:val="00993808"/>
    <w:rsid w:val="00995EC7"/>
    <w:rsid w:val="009A11E4"/>
    <w:rsid w:val="009A2826"/>
    <w:rsid w:val="009D0BD7"/>
    <w:rsid w:val="009E1232"/>
    <w:rsid w:val="009E479E"/>
    <w:rsid w:val="00A21A22"/>
    <w:rsid w:val="00A23280"/>
    <w:rsid w:val="00A3360A"/>
    <w:rsid w:val="00A35541"/>
    <w:rsid w:val="00A36C88"/>
    <w:rsid w:val="00A53ED1"/>
    <w:rsid w:val="00A6274A"/>
    <w:rsid w:val="00A630CD"/>
    <w:rsid w:val="00A70D65"/>
    <w:rsid w:val="00A74414"/>
    <w:rsid w:val="00A7531F"/>
    <w:rsid w:val="00A83CC8"/>
    <w:rsid w:val="00A85A1D"/>
    <w:rsid w:val="00AA2759"/>
    <w:rsid w:val="00AA7A05"/>
    <w:rsid w:val="00AB45F4"/>
    <w:rsid w:val="00AB7325"/>
    <w:rsid w:val="00AC3110"/>
    <w:rsid w:val="00AD487F"/>
    <w:rsid w:val="00AD499A"/>
    <w:rsid w:val="00AD7521"/>
    <w:rsid w:val="00AD759F"/>
    <w:rsid w:val="00AE1E21"/>
    <w:rsid w:val="00AE251D"/>
    <w:rsid w:val="00AF0F51"/>
    <w:rsid w:val="00AF2110"/>
    <w:rsid w:val="00AF22D2"/>
    <w:rsid w:val="00B0194A"/>
    <w:rsid w:val="00B17A22"/>
    <w:rsid w:val="00B24A65"/>
    <w:rsid w:val="00B30874"/>
    <w:rsid w:val="00B36508"/>
    <w:rsid w:val="00B44C2D"/>
    <w:rsid w:val="00B453A2"/>
    <w:rsid w:val="00B473C4"/>
    <w:rsid w:val="00B50202"/>
    <w:rsid w:val="00B51929"/>
    <w:rsid w:val="00B51EEC"/>
    <w:rsid w:val="00B60C40"/>
    <w:rsid w:val="00B70783"/>
    <w:rsid w:val="00B71168"/>
    <w:rsid w:val="00B71FFB"/>
    <w:rsid w:val="00B76F19"/>
    <w:rsid w:val="00B87E87"/>
    <w:rsid w:val="00B902F8"/>
    <w:rsid w:val="00B93CD8"/>
    <w:rsid w:val="00B97548"/>
    <w:rsid w:val="00BA1521"/>
    <w:rsid w:val="00BA5E5E"/>
    <w:rsid w:val="00BB79AC"/>
    <w:rsid w:val="00BC3F7A"/>
    <w:rsid w:val="00BC654B"/>
    <w:rsid w:val="00BD22CA"/>
    <w:rsid w:val="00BD565B"/>
    <w:rsid w:val="00BF5E31"/>
    <w:rsid w:val="00BF63C1"/>
    <w:rsid w:val="00BF6664"/>
    <w:rsid w:val="00BF768C"/>
    <w:rsid w:val="00C00D9C"/>
    <w:rsid w:val="00C118EC"/>
    <w:rsid w:val="00C12A2E"/>
    <w:rsid w:val="00C14419"/>
    <w:rsid w:val="00C15425"/>
    <w:rsid w:val="00C16381"/>
    <w:rsid w:val="00C25C38"/>
    <w:rsid w:val="00C31C8D"/>
    <w:rsid w:val="00C40BBA"/>
    <w:rsid w:val="00C41E11"/>
    <w:rsid w:val="00C44BDB"/>
    <w:rsid w:val="00C50E1E"/>
    <w:rsid w:val="00C5700A"/>
    <w:rsid w:val="00C64F6E"/>
    <w:rsid w:val="00C6598F"/>
    <w:rsid w:val="00C65A8F"/>
    <w:rsid w:val="00C7119C"/>
    <w:rsid w:val="00C82E3A"/>
    <w:rsid w:val="00C9238E"/>
    <w:rsid w:val="00C92A45"/>
    <w:rsid w:val="00CB3AB9"/>
    <w:rsid w:val="00CD1FCF"/>
    <w:rsid w:val="00CF0AF1"/>
    <w:rsid w:val="00CF170C"/>
    <w:rsid w:val="00CF48E8"/>
    <w:rsid w:val="00CF59F0"/>
    <w:rsid w:val="00D267D2"/>
    <w:rsid w:val="00D310F6"/>
    <w:rsid w:val="00D3324E"/>
    <w:rsid w:val="00D3529A"/>
    <w:rsid w:val="00D40411"/>
    <w:rsid w:val="00D449FE"/>
    <w:rsid w:val="00D44F8C"/>
    <w:rsid w:val="00D5339D"/>
    <w:rsid w:val="00D61B93"/>
    <w:rsid w:val="00D62AC3"/>
    <w:rsid w:val="00D66674"/>
    <w:rsid w:val="00D74D9A"/>
    <w:rsid w:val="00D75063"/>
    <w:rsid w:val="00D77DB8"/>
    <w:rsid w:val="00D85388"/>
    <w:rsid w:val="00D85B17"/>
    <w:rsid w:val="00D870B2"/>
    <w:rsid w:val="00DA6962"/>
    <w:rsid w:val="00DC4E1D"/>
    <w:rsid w:val="00DC6805"/>
    <w:rsid w:val="00DD4013"/>
    <w:rsid w:val="00DD71B1"/>
    <w:rsid w:val="00DE4607"/>
    <w:rsid w:val="00DF086D"/>
    <w:rsid w:val="00E01FDC"/>
    <w:rsid w:val="00E06865"/>
    <w:rsid w:val="00E14DE8"/>
    <w:rsid w:val="00E2254F"/>
    <w:rsid w:val="00E31EF4"/>
    <w:rsid w:val="00E325B9"/>
    <w:rsid w:val="00E37DDB"/>
    <w:rsid w:val="00E42154"/>
    <w:rsid w:val="00E437FE"/>
    <w:rsid w:val="00E43836"/>
    <w:rsid w:val="00E4515B"/>
    <w:rsid w:val="00E529B6"/>
    <w:rsid w:val="00E568DE"/>
    <w:rsid w:val="00E671EB"/>
    <w:rsid w:val="00E7198B"/>
    <w:rsid w:val="00E7718A"/>
    <w:rsid w:val="00E83703"/>
    <w:rsid w:val="00E87EE3"/>
    <w:rsid w:val="00E91EE4"/>
    <w:rsid w:val="00E91F04"/>
    <w:rsid w:val="00E96E4B"/>
    <w:rsid w:val="00EA27FB"/>
    <w:rsid w:val="00EA3091"/>
    <w:rsid w:val="00EA49F0"/>
    <w:rsid w:val="00EB3C79"/>
    <w:rsid w:val="00EB3EE4"/>
    <w:rsid w:val="00EB3FA0"/>
    <w:rsid w:val="00EC0E95"/>
    <w:rsid w:val="00ED1FDC"/>
    <w:rsid w:val="00ED3DA5"/>
    <w:rsid w:val="00EE36A2"/>
    <w:rsid w:val="00F0104D"/>
    <w:rsid w:val="00F0795E"/>
    <w:rsid w:val="00F23728"/>
    <w:rsid w:val="00F24036"/>
    <w:rsid w:val="00F2692D"/>
    <w:rsid w:val="00F377F9"/>
    <w:rsid w:val="00F407E4"/>
    <w:rsid w:val="00F6076B"/>
    <w:rsid w:val="00F61CE8"/>
    <w:rsid w:val="00F77B56"/>
    <w:rsid w:val="00F81932"/>
    <w:rsid w:val="00F92A4E"/>
    <w:rsid w:val="00F94975"/>
    <w:rsid w:val="00F97FB3"/>
    <w:rsid w:val="00FB2F1B"/>
    <w:rsid w:val="00FB6D77"/>
    <w:rsid w:val="00FB6F71"/>
    <w:rsid w:val="00FC028B"/>
    <w:rsid w:val="00FC277D"/>
    <w:rsid w:val="00FC55FF"/>
    <w:rsid w:val="00FD1CE4"/>
    <w:rsid w:val="00FD1D76"/>
    <w:rsid w:val="00FE3084"/>
    <w:rsid w:val="00FE530E"/>
    <w:rsid w:val="00FE75B4"/>
    <w:rsid w:val="00FF10A5"/>
    <w:rsid w:val="00FF39EF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4A"/>
    <w:rPr>
      <w:sz w:val="24"/>
    </w:rPr>
  </w:style>
  <w:style w:type="paragraph" w:styleId="1">
    <w:name w:val="heading 1"/>
    <w:basedOn w:val="a"/>
    <w:next w:val="a"/>
    <w:qFormat/>
    <w:rsid w:val="00AD75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7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7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D7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D75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D44AC"/>
    <w:rPr>
      <w:lang w:val="de-DE"/>
    </w:rPr>
  </w:style>
  <w:style w:type="paragraph" w:styleId="a5">
    <w:name w:val="Title"/>
    <w:basedOn w:val="a"/>
    <w:qFormat/>
    <w:rsid w:val="008D44AC"/>
    <w:pPr>
      <w:jc w:val="center"/>
    </w:pPr>
    <w:rPr>
      <w:rFonts w:ascii="Arial" w:hAnsi="Arial"/>
      <w:b/>
    </w:rPr>
  </w:style>
  <w:style w:type="paragraph" w:styleId="a6">
    <w:name w:val="header"/>
    <w:basedOn w:val="a"/>
    <w:rsid w:val="00AD7521"/>
    <w:pPr>
      <w:tabs>
        <w:tab w:val="center" w:pos="4153"/>
        <w:tab w:val="right" w:pos="8306"/>
      </w:tabs>
    </w:pPr>
    <w:rPr>
      <w:rFonts w:ascii="Dutch TL" w:hAnsi="Dutch TL"/>
      <w:lang w:val="lv-LV" w:eastAsia="en-US"/>
    </w:rPr>
  </w:style>
  <w:style w:type="paragraph" w:styleId="a7">
    <w:name w:val="Body Text"/>
    <w:basedOn w:val="a"/>
    <w:rsid w:val="00AD7521"/>
    <w:pPr>
      <w:ind w:right="49"/>
      <w:jc w:val="both"/>
    </w:pPr>
    <w:rPr>
      <w:lang w:eastAsia="en-US"/>
    </w:rPr>
  </w:style>
  <w:style w:type="paragraph" w:styleId="a8">
    <w:name w:val="Body Text Indent"/>
    <w:basedOn w:val="a"/>
    <w:rsid w:val="00AD7521"/>
    <w:pPr>
      <w:spacing w:line="280" w:lineRule="exact"/>
      <w:ind w:firstLine="567"/>
      <w:jc w:val="both"/>
    </w:pPr>
    <w:rPr>
      <w:rFonts w:ascii="Dutch TL" w:hAnsi="Dutch TL"/>
      <w:lang w:eastAsia="en-US"/>
    </w:rPr>
  </w:style>
  <w:style w:type="paragraph" w:styleId="30">
    <w:name w:val="Body Text Indent 3"/>
    <w:basedOn w:val="a"/>
    <w:rsid w:val="00AD7521"/>
    <w:pPr>
      <w:snapToGrid w:val="0"/>
      <w:spacing w:line="280" w:lineRule="exact"/>
      <w:ind w:firstLine="720"/>
      <w:jc w:val="both"/>
    </w:pPr>
    <w:rPr>
      <w:rFonts w:ascii="Dutch TL" w:hAnsi="Dutch TL"/>
      <w:b/>
      <w:i/>
      <w:lang w:eastAsia="en-US"/>
    </w:rPr>
  </w:style>
  <w:style w:type="paragraph" w:customStyle="1" w:styleId="BodyText1">
    <w:name w:val="Body Text1"/>
    <w:rsid w:val="00AD7521"/>
    <w:pPr>
      <w:snapToGrid w:val="0"/>
      <w:ind w:firstLine="198"/>
      <w:jc w:val="both"/>
    </w:pPr>
    <w:rPr>
      <w:rFonts w:ascii="RimTimes" w:hAnsi="RimTimes"/>
      <w:color w:val="000000"/>
      <w:sz w:val="12"/>
      <w:lang w:val="en-GB" w:eastAsia="en-US"/>
    </w:rPr>
  </w:style>
  <w:style w:type="paragraph" w:customStyle="1" w:styleId="bokr">
    <w:name w:val="bokr"/>
    <w:basedOn w:val="a"/>
    <w:rsid w:val="00AD7521"/>
    <w:pPr>
      <w:ind w:firstLine="198"/>
      <w:jc w:val="both"/>
    </w:pPr>
    <w:rPr>
      <w:rFonts w:ascii="Times-Russian" w:hAnsi="Times-Russian"/>
      <w:sz w:val="19"/>
      <w:lang w:val="en-GB" w:eastAsia="en-US"/>
    </w:rPr>
  </w:style>
  <w:style w:type="paragraph" w:customStyle="1" w:styleId="a9">
    <w:name w:val="Îáû÷íûé"/>
    <w:rsid w:val="00AD7521"/>
    <w:rPr>
      <w:rFonts w:eastAsia="ZapfChancery"/>
      <w:lang w:val="en-US" w:eastAsia="en-US"/>
    </w:rPr>
  </w:style>
  <w:style w:type="paragraph" w:customStyle="1" w:styleId="10">
    <w:name w:val="çàãîëîâîê 1"/>
    <w:basedOn w:val="a9"/>
    <w:next w:val="a9"/>
    <w:rsid w:val="00AD7521"/>
    <w:pPr>
      <w:keepNext/>
      <w:jc w:val="center"/>
    </w:pPr>
    <w:rPr>
      <w:rFonts w:ascii="ZapfChancery" w:hAnsi="ZapfChancery"/>
      <w:sz w:val="28"/>
      <w:lang w:val="ru-RU"/>
    </w:rPr>
  </w:style>
  <w:style w:type="paragraph" w:customStyle="1" w:styleId="aa">
    <w:name w:val="Īįū÷ķūé"/>
    <w:rsid w:val="00AD7521"/>
    <w:rPr>
      <w:rFonts w:ascii="MS Sans Serif" w:hAnsi="MS Sans Serif"/>
      <w:lang w:val="en-US" w:eastAsia="en-US"/>
    </w:rPr>
  </w:style>
  <w:style w:type="paragraph" w:customStyle="1" w:styleId="20">
    <w:name w:val="Îñíîâíîé òåêñò 2"/>
    <w:basedOn w:val="a"/>
    <w:rsid w:val="00AD7521"/>
    <w:pPr>
      <w:ind w:firstLine="720"/>
    </w:pPr>
    <w:rPr>
      <w:rFonts w:eastAsia="ZapfChancery"/>
      <w:b/>
      <w:sz w:val="28"/>
      <w:lang w:eastAsia="en-US"/>
    </w:rPr>
  </w:style>
  <w:style w:type="paragraph" w:customStyle="1" w:styleId="31">
    <w:name w:val="Îñíîâíîé òåêñò 3"/>
    <w:basedOn w:val="a9"/>
    <w:rsid w:val="00AD7521"/>
    <w:rPr>
      <w:sz w:val="24"/>
      <w:lang w:val="ru-RU"/>
    </w:rPr>
  </w:style>
  <w:style w:type="paragraph" w:styleId="ab">
    <w:name w:val="Balloon Text"/>
    <w:basedOn w:val="a"/>
    <w:semiHidden/>
    <w:rsid w:val="00AD752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D185A"/>
    <w:pPr>
      <w:widowControl w:val="0"/>
    </w:pPr>
  </w:style>
  <w:style w:type="table" w:styleId="ac">
    <w:name w:val="Table Grid"/>
    <w:basedOn w:val="a1"/>
    <w:rsid w:val="008D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495E67"/>
    <w:rPr>
      <w:color w:val="0000FF"/>
      <w:u w:val="single"/>
    </w:rPr>
  </w:style>
  <w:style w:type="paragraph" w:styleId="ae">
    <w:name w:val="Plain Text"/>
    <w:basedOn w:val="a"/>
    <w:rsid w:val="003B3D93"/>
    <w:rPr>
      <w:rFonts w:ascii="Courier New" w:hAnsi="Courier New"/>
      <w:sz w:val="20"/>
    </w:rPr>
  </w:style>
  <w:style w:type="character" w:customStyle="1" w:styleId="mediumtext">
    <w:name w:val="medium_text"/>
    <w:basedOn w:val="a0"/>
    <w:rsid w:val="00BC654B"/>
  </w:style>
  <w:style w:type="character" w:styleId="af">
    <w:name w:val="page number"/>
    <w:basedOn w:val="a0"/>
    <w:rsid w:val="00501251"/>
  </w:style>
  <w:style w:type="paragraph" w:styleId="af0">
    <w:name w:val="footer"/>
    <w:basedOn w:val="a"/>
    <w:rsid w:val="00501251"/>
    <w:pPr>
      <w:tabs>
        <w:tab w:val="center" w:pos="4153"/>
        <w:tab w:val="right" w:pos="8306"/>
      </w:tabs>
    </w:pPr>
  </w:style>
  <w:style w:type="character" w:styleId="af1">
    <w:name w:val="annotation reference"/>
    <w:rsid w:val="00397A28"/>
    <w:rPr>
      <w:sz w:val="16"/>
      <w:szCs w:val="16"/>
    </w:rPr>
  </w:style>
  <w:style w:type="paragraph" w:styleId="af2">
    <w:name w:val="annotation subject"/>
    <w:basedOn w:val="a3"/>
    <w:next w:val="a3"/>
    <w:link w:val="af3"/>
    <w:rsid w:val="00397A28"/>
    <w:rPr>
      <w:b/>
      <w:bCs/>
      <w:sz w:val="20"/>
      <w:lang w:val="ru-RU"/>
    </w:rPr>
  </w:style>
  <w:style w:type="character" w:customStyle="1" w:styleId="a4">
    <w:name w:val="Текст примечания Знак"/>
    <w:link w:val="a3"/>
    <w:semiHidden/>
    <w:rsid w:val="00397A28"/>
    <w:rPr>
      <w:sz w:val="24"/>
      <w:lang w:val="de-DE" w:eastAsia="ru-RU"/>
    </w:rPr>
  </w:style>
  <w:style w:type="character" w:customStyle="1" w:styleId="af3">
    <w:name w:val="Тема примечания Знак"/>
    <w:link w:val="af2"/>
    <w:rsid w:val="00397A28"/>
    <w:rPr>
      <w:b/>
      <w:bCs/>
      <w:sz w:val="24"/>
      <w:lang w:val="ru-RU" w:eastAsia="ru-RU"/>
    </w:rPr>
  </w:style>
  <w:style w:type="paragraph" w:styleId="21">
    <w:name w:val="Body Text 2"/>
    <w:basedOn w:val="a"/>
    <w:link w:val="22"/>
    <w:rsid w:val="00993808"/>
    <w:pPr>
      <w:spacing w:after="120" w:line="480" w:lineRule="auto"/>
    </w:pPr>
  </w:style>
  <w:style w:type="character" w:customStyle="1" w:styleId="22">
    <w:name w:val="Основной текст 2 Знак"/>
    <w:link w:val="21"/>
    <w:rsid w:val="00993808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4A"/>
    <w:rPr>
      <w:sz w:val="24"/>
    </w:rPr>
  </w:style>
  <w:style w:type="paragraph" w:styleId="1">
    <w:name w:val="heading 1"/>
    <w:basedOn w:val="a"/>
    <w:next w:val="a"/>
    <w:qFormat/>
    <w:rsid w:val="00AD75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7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7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D7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D75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D44AC"/>
    <w:rPr>
      <w:lang w:val="de-DE"/>
    </w:rPr>
  </w:style>
  <w:style w:type="paragraph" w:styleId="a5">
    <w:name w:val="Title"/>
    <w:basedOn w:val="a"/>
    <w:qFormat/>
    <w:rsid w:val="008D44AC"/>
    <w:pPr>
      <w:jc w:val="center"/>
    </w:pPr>
    <w:rPr>
      <w:rFonts w:ascii="Arial" w:hAnsi="Arial"/>
      <w:b/>
    </w:rPr>
  </w:style>
  <w:style w:type="paragraph" w:styleId="a6">
    <w:name w:val="header"/>
    <w:basedOn w:val="a"/>
    <w:rsid w:val="00AD7521"/>
    <w:pPr>
      <w:tabs>
        <w:tab w:val="center" w:pos="4153"/>
        <w:tab w:val="right" w:pos="8306"/>
      </w:tabs>
    </w:pPr>
    <w:rPr>
      <w:rFonts w:ascii="Dutch TL" w:hAnsi="Dutch TL"/>
      <w:lang w:val="lv-LV" w:eastAsia="en-US"/>
    </w:rPr>
  </w:style>
  <w:style w:type="paragraph" w:styleId="a7">
    <w:name w:val="Body Text"/>
    <w:basedOn w:val="a"/>
    <w:rsid w:val="00AD7521"/>
    <w:pPr>
      <w:ind w:right="49"/>
      <w:jc w:val="both"/>
    </w:pPr>
    <w:rPr>
      <w:lang w:eastAsia="en-US"/>
    </w:rPr>
  </w:style>
  <w:style w:type="paragraph" w:styleId="a8">
    <w:name w:val="Body Text Indent"/>
    <w:basedOn w:val="a"/>
    <w:rsid w:val="00AD7521"/>
    <w:pPr>
      <w:spacing w:line="280" w:lineRule="exact"/>
      <w:ind w:firstLine="567"/>
      <w:jc w:val="both"/>
    </w:pPr>
    <w:rPr>
      <w:rFonts w:ascii="Dutch TL" w:hAnsi="Dutch TL"/>
      <w:lang w:eastAsia="en-US"/>
    </w:rPr>
  </w:style>
  <w:style w:type="paragraph" w:styleId="30">
    <w:name w:val="Body Text Indent 3"/>
    <w:basedOn w:val="a"/>
    <w:rsid w:val="00AD7521"/>
    <w:pPr>
      <w:snapToGrid w:val="0"/>
      <w:spacing w:line="280" w:lineRule="exact"/>
      <w:ind w:firstLine="720"/>
      <w:jc w:val="both"/>
    </w:pPr>
    <w:rPr>
      <w:rFonts w:ascii="Dutch TL" w:hAnsi="Dutch TL"/>
      <w:b/>
      <w:i/>
      <w:lang w:eastAsia="en-US"/>
    </w:rPr>
  </w:style>
  <w:style w:type="paragraph" w:customStyle="1" w:styleId="BodyText1">
    <w:name w:val="Body Text1"/>
    <w:rsid w:val="00AD7521"/>
    <w:pPr>
      <w:snapToGrid w:val="0"/>
      <w:ind w:firstLine="198"/>
      <w:jc w:val="both"/>
    </w:pPr>
    <w:rPr>
      <w:rFonts w:ascii="RimTimes" w:hAnsi="RimTimes"/>
      <w:color w:val="000000"/>
      <w:sz w:val="12"/>
      <w:lang w:val="en-GB" w:eastAsia="en-US"/>
    </w:rPr>
  </w:style>
  <w:style w:type="paragraph" w:customStyle="1" w:styleId="bokr">
    <w:name w:val="bokr"/>
    <w:basedOn w:val="a"/>
    <w:rsid w:val="00AD7521"/>
    <w:pPr>
      <w:ind w:firstLine="198"/>
      <w:jc w:val="both"/>
    </w:pPr>
    <w:rPr>
      <w:rFonts w:ascii="Times-Russian" w:hAnsi="Times-Russian"/>
      <w:sz w:val="19"/>
      <w:lang w:val="en-GB" w:eastAsia="en-US"/>
    </w:rPr>
  </w:style>
  <w:style w:type="paragraph" w:customStyle="1" w:styleId="a9">
    <w:name w:val="Îáû÷íûé"/>
    <w:rsid w:val="00AD7521"/>
    <w:rPr>
      <w:rFonts w:eastAsia="ZapfChancery"/>
      <w:lang w:val="en-US" w:eastAsia="en-US"/>
    </w:rPr>
  </w:style>
  <w:style w:type="paragraph" w:customStyle="1" w:styleId="10">
    <w:name w:val="çàãîëîâîê 1"/>
    <w:basedOn w:val="a9"/>
    <w:next w:val="a9"/>
    <w:rsid w:val="00AD7521"/>
    <w:pPr>
      <w:keepNext/>
      <w:jc w:val="center"/>
    </w:pPr>
    <w:rPr>
      <w:rFonts w:ascii="ZapfChancery" w:hAnsi="ZapfChancery"/>
      <w:sz w:val="28"/>
      <w:lang w:val="ru-RU"/>
    </w:rPr>
  </w:style>
  <w:style w:type="paragraph" w:customStyle="1" w:styleId="aa">
    <w:name w:val="Īįū÷ķūé"/>
    <w:rsid w:val="00AD7521"/>
    <w:rPr>
      <w:rFonts w:ascii="MS Sans Serif" w:hAnsi="MS Sans Serif"/>
      <w:lang w:val="en-US" w:eastAsia="en-US"/>
    </w:rPr>
  </w:style>
  <w:style w:type="paragraph" w:customStyle="1" w:styleId="20">
    <w:name w:val="Îñíîâíîé òåêñò 2"/>
    <w:basedOn w:val="a"/>
    <w:rsid w:val="00AD7521"/>
    <w:pPr>
      <w:ind w:firstLine="720"/>
    </w:pPr>
    <w:rPr>
      <w:rFonts w:eastAsia="ZapfChancery"/>
      <w:b/>
      <w:sz w:val="28"/>
      <w:lang w:eastAsia="en-US"/>
    </w:rPr>
  </w:style>
  <w:style w:type="paragraph" w:customStyle="1" w:styleId="31">
    <w:name w:val="Îñíîâíîé òåêñò 3"/>
    <w:basedOn w:val="a9"/>
    <w:rsid w:val="00AD7521"/>
    <w:rPr>
      <w:sz w:val="24"/>
      <w:lang w:val="ru-RU"/>
    </w:rPr>
  </w:style>
  <w:style w:type="paragraph" w:styleId="ab">
    <w:name w:val="Balloon Text"/>
    <w:basedOn w:val="a"/>
    <w:semiHidden/>
    <w:rsid w:val="00AD752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D185A"/>
    <w:pPr>
      <w:widowControl w:val="0"/>
    </w:pPr>
  </w:style>
  <w:style w:type="table" w:styleId="ac">
    <w:name w:val="Table Grid"/>
    <w:basedOn w:val="a1"/>
    <w:rsid w:val="008D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495E67"/>
    <w:rPr>
      <w:color w:val="0000FF"/>
      <w:u w:val="single"/>
    </w:rPr>
  </w:style>
  <w:style w:type="paragraph" w:styleId="ae">
    <w:name w:val="Plain Text"/>
    <w:basedOn w:val="a"/>
    <w:rsid w:val="003B3D93"/>
    <w:rPr>
      <w:rFonts w:ascii="Courier New" w:hAnsi="Courier New"/>
      <w:sz w:val="20"/>
    </w:rPr>
  </w:style>
  <w:style w:type="character" w:customStyle="1" w:styleId="mediumtext">
    <w:name w:val="medium_text"/>
    <w:basedOn w:val="a0"/>
    <w:rsid w:val="00BC654B"/>
  </w:style>
  <w:style w:type="character" w:styleId="af">
    <w:name w:val="page number"/>
    <w:basedOn w:val="a0"/>
    <w:rsid w:val="00501251"/>
  </w:style>
  <w:style w:type="paragraph" w:styleId="af0">
    <w:name w:val="footer"/>
    <w:basedOn w:val="a"/>
    <w:rsid w:val="00501251"/>
    <w:pPr>
      <w:tabs>
        <w:tab w:val="center" w:pos="4153"/>
        <w:tab w:val="right" w:pos="8306"/>
      </w:tabs>
    </w:pPr>
  </w:style>
  <w:style w:type="character" w:styleId="af1">
    <w:name w:val="annotation reference"/>
    <w:rsid w:val="00397A28"/>
    <w:rPr>
      <w:sz w:val="16"/>
      <w:szCs w:val="16"/>
    </w:rPr>
  </w:style>
  <w:style w:type="paragraph" w:styleId="af2">
    <w:name w:val="annotation subject"/>
    <w:basedOn w:val="a3"/>
    <w:next w:val="a3"/>
    <w:link w:val="af3"/>
    <w:rsid w:val="00397A28"/>
    <w:rPr>
      <w:b/>
      <w:bCs/>
      <w:sz w:val="20"/>
      <w:lang w:val="ru-RU"/>
    </w:rPr>
  </w:style>
  <w:style w:type="character" w:customStyle="1" w:styleId="a4">
    <w:name w:val="Текст примечания Знак"/>
    <w:link w:val="a3"/>
    <w:semiHidden/>
    <w:rsid w:val="00397A28"/>
    <w:rPr>
      <w:sz w:val="24"/>
      <w:lang w:val="de-DE" w:eastAsia="ru-RU"/>
    </w:rPr>
  </w:style>
  <w:style w:type="character" w:customStyle="1" w:styleId="af3">
    <w:name w:val="Тема примечания Знак"/>
    <w:link w:val="af2"/>
    <w:rsid w:val="00397A28"/>
    <w:rPr>
      <w:b/>
      <w:bCs/>
      <w:sz w:val="24"/>
      <w:lang w:val="ru-RU" w:eastAsia="ru-RU"/>
    </w:rPr>
  </w:style>
  <w:style w:type="paragraph" w:styleId="21">
    <w:name w:val="Body Text 2"/>
    <w:basedOn w:val="a"/>
    <w:link w:val="22"/>
    <w:rsid w:val="00993808"/>
    <w:pPr>
      <w:spacing w:after="120" w:line="480" w:lineRule="auto"/>
    </w:pPr>
  </w:style>
  <w:style w:type="character" w:customStyle="1" w:styleId="22">
    <w:name w:val="Основной текст 2 Знак"/>
    <w:link w:val="21"/>
    <w:rsid w:val="00993808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indeks.asia.k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68B4-00DF-4B73-9267-66A3F738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>УТВЕРЖДЕНА</vt:lpstr>
    </vt:vector>
  </TitlesOfParts>
  <Company>Grindeks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Ирина Жексеновна Мазинова</cp:lastModifiedBy>
  <cp:revision>3</cp:revision>
  <cp:lastPrinted>2010-03-17T06:13:00Z</cp:lastPrinted>
  <dcterms:created xsi:type="dcterms:W3CDTF">2019-07-23T05:14:00Z</dcterms:created>
  <dcterms:modified xsi:type="dcterms:W3CDTF">2019-07-23T05:15:00Z</dcterms:modified>
</cp:coreProperties>
</file>