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D1" w:rsidRDefault="008D2FD1" w:rsidP="008D2FD1">
      <w:pPr>
        <w:jc w:val="right"/>
        <w:rPr>
          <w:b/>
          <w:bCs/>
          <w:lang w:val="lv-LV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438"/>
      </w:tblGrid>
      <w:tr w:rsidR="00EB2223" w:rsidRPr="00D3148B" w:rsidTr="0079389B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EB2223" w:rsidRPr="00D3148B" w:rsidRDefault="00EB2223" w:rsidP="0079389B">
            <w:pPr>
              <w:rPr>
                <w:sz w:val="28"/>
                <w:szCs w:val="28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BD3F8A" w:rsidRPr="00A93255" w:rsidRDefault="00BD3F8A" w:rsidP="00BD3F8A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A93255">
              <w:rPr>
                <w:snapToGrid w:val="0"/>
                <w:sz w:val="28"/>
                <w:szCs w:val="28"/>
                <w:lang w:val="kk-KZ"/>
              </w:rPr>
              <w:t xml:space="preserve">«Қазақстан Республикасы </w:t>
            </w:r>
          </w:p>
          <w:p w:rsidR="00BD3F8A" w:rsidRPr="00A93255" w:rsidRDefault="00BD3F8A" w:rsidP="00BD3F8A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A93255">
              <w:rPr>
                <w:snapToGrid w:val="0"/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:rsidR="00BD3F8A" w:rsidRPr="00A93255" w:rsidRDefault="00BD3F8A" w:rsidP="00BD3F8A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A93255">
              <w:rPr>
                <w:snapToGrid w:val="0"/>
                <w:sz w:val="28"/>
                <w:szCs w:val="28"/>
                <w:lang w:val="kk-KZ"/>
              </w:rPr>
              <w:t xml:space="preserve">Тауарлар мен көрсетілетін </w:t>
            </w:r>
          </w:p>
          <w:p w:rsidR="00BD3F8A" w:rsidRPr="00A93255" w:rsidRDefault="00BD3F8A" w:rsidP="00BD3F8A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A93255">
              <w:rPr>
                <w:snapToGrid w:val="0"/>
                <w:sz w:val="28"/>
                <w:szCs w:val="28"/>
                <w:lang w:val="kk-KZ"/>
              </w:rPr>
              <w:t xml:space="preserve">қызметтердің сапасы мен </w:t>
            </w:r>
          </w:p>
          <w:p w:rsidR="00BD3F8A" w:rsidRPr="00A93255" w:rsidRDefault="00BD3F8A" w:rsidP="00BD3F8A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A93255">
              <w:rPr>
                <w:snapToGrid w:val="0"/>
                <w:sz w:val="28"/>
                <w:szCs w:val="28"/>
                <w:lang w:val="kk-KZ"/>
              </w:rPr>
              <w:t xml:space="preserve">қауіпсіздігін бақылау </w:t>
            </w:r>
          </w:p>
          <w:p w:rsidR="00BD3F8A" w:rsidRPr="00A93255" w:rsidRDefault="00BD3F8A" w:rsidP="00BD3F8A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A93255">
              <w:rPr>
                <w:snapToGrid w:val="0"/>
                <w:sz w:val="28"/>
                <w:szCs w:val="28"/>
                <w:lang w:val="kk-KZ"/>
              </w:rPr>
              <w:t xml:space="preserve">комитеті» РММ төрағасының </w:t>
            </w:r>
          </w:p>
          <w:p w:rsidR="00BD3F8A" w:rsidRPr="00A93255" w:rsidRDefault="00BD3F8A" w:rsidP="00BD3F8A">
            <w:pPr>
              <w:widowControl w:val="0"/>
              <w:rPr>
                <w:snapToGrid w:val="0"/>
                <w:sz w:val="28"/>
                <w:szCs w:val="28"/>
              </w:rPr>
            </w:pPr>
            <w:r w:rsidRPr="00A93255">
              <w:rPr>
                <w:snapToGrid w:val="0"/>
                <w:sz w:val="28"/>
                <w:szCs w:val="28"/>
              </w:rPr>
              <w:t>20_ ж. «____» ___________</w:t>
            </w:r>
          </w:p>
          <w:p w:rsidR="00BD3F8A" w:rsidRPr="00A93255" w:rsidRDefault="00BD3F8A" w:rsidP="00BD3F8A">
            <w:pPr>
              <w:widowControl w:val="0"/>
              <w:rPr>
                <w:snapToGrid w:val="0"/>
                <w:sz w:val="28"/>
                <w:szCs w:val="28"/>
              </w:rPr>
            </w:pPr>
            <w:r w:rsidRPr="00A93255">
              <w:rPr>
                <w:snapToGrid w:val="0"/>
                <w:sz w:val="28"/>
                <w:szCs w:val="28"/>
              </w:rPr>
              <w:t xml:space="preserve">№ _____ </w:t>
            </w:r>
            <w:proofErr w:type="spellStart"/>
            <w:proofErr w:type="gramStart"/>
            <w:r w:rsidRPr="00A93255">
              <w:rPr>
                <w:snapToGrid w:val="0"/>
                <w:sz w:val="28"/>
                <w:szCs w:val="28"/>
              </w:rPr>
              <w:t>б</w:t>
            </w:r>
            <w:proofErr w:type="gramEnd"/>
            <w:r w:rsidRPr="00A93255">
              <w:rPr>
                <w:snapToGrid w:val="0"/>
                <w:sz w:val="28"/>
                <w:szCs w:val="28"/>
              </w:rPr>
              <w:t>ұйрығымен</w:t>
            </w:r>
            <w:proofErr w:type="spellEnd"/>
          </w:p>
          <w:p w:rsidR="00BD3F8A" w:rsidRPr="00B034AE" w:rsidRDefault="00BD3F8A" w:rsidP="00BD3F8A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5C633C">
              <w:rPr>
                <w:b/>
                <w:snapToGrid w:val="0"/>
                <w:sz w:val="28"/>
                <w:szCs w:val="28"/>
              </w:rPr>
              <w:t>БЕКІТІЛГЕН</w:t>
            </w:r>
          </w:p>
          <w:p w:rsidR="00EB2223" w:rsidRDefault="00EB2223" w:rsidP="0079389B">
            <w:pPr>
              <w:ind w:right="-1"/>
              <w:jc w:val="right"/>
              <w:rPr>
                <w:sz w:val="28"/>
                <w:szCs w:val="28"/>
                <w:lang w:val="kk-KZ"/>
              </w:rPr>
            </w:pPr>
          </w:p>
          <w:p w:rsidR="00455FFE" w:rsidRPr="00455FFE" w:rsidRDefault="00455FFE" w:rsidP="0079389B">
            <w:pPr>
              <w:ind w:right="-1"/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:rsidR="00EB2223" w:rsidRPr="00D3148B" w:rsidRDefault="00EB2223" w:rsidP="00EB2223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Дәрілік затты медициналық қолдану</w:t>
      </w:r>
    </w:p>
    <w:p w:rsidR="00EB2223" w:rsidRPr="00D3148B" w:rsidRDefault="00EB2223" w:rsidP="00EB2223">
      <w:pPr>
        <w:jc w:val="center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жөніндегі нұсқаулық</w:t>
      </w:r>
    </w:p>
    <w:p w:rsidR="00AD7521" w:rsidRPr="00D3148B" w:rsidRDefault="00AD7521" w:rsidP="00ED77C2">
      <w:pPr>
        <w:jc w:val="center"/>
        <w:rPr>
          <w:b/>
          <w:sz w:val="28"/>
          <w:szCs w:val="28"/>
        </w:rPr>
      </w:pPr>
    </w:p>
    <w:p w:rsidR="00640814" w:rsidRPr="00D3148B" w:rsidRDefault="00F24036" w:rsidP="00ED77C2">
      <w:pPr>
        <w:jc w:val="center"/>
        <w:rPr>
          <w:b/>
          <w:caps/>
          <w:sz w:val="28"/>
          <w:szCs w:val="28"/>
          <w:vertAlign w:val="superscript"/>
        </w:rPr>
      </w:pPr>
      <w:r w:rsidRPr="00D3148B">
        <w:rPr>
          <w:b/>
          <w:caps/>
          <w:sz w:val="28"/>
          <w:szCs w:val="28"/>
        </w:rPr>
        <w:t>ГрИНТЕРОЛ</w:t>
      </w:r>
      <w:r w:rsidR="00640814" w:rsidRPr="00D3148B">
        <w:rPr>
          <w:b/>
          <w:caps/>
          <w:sz w:val="28"/>
          <w:szCs w:val="28"/>
          <w:vertAlign w:val="superscript"/>
        </w:rPr>
        <w:t>®</w:t>
      </w:r>
    </w:p>
    <w:p w:rsidR="00640814" w:rsidRPr="00D3148B" w:rsidRDefault="00640814" w:rsidP="00ED77C2">
      <w:pPr>
        <w:jc w:val="center"/>
        <w:rPr>
          <w:sz w:val="28"/>
          <w:szCs w:val="28"/>
        </w:rPr>
      </w:pPr>
    </w:p>
    <w:p w:rsidR="00640814" w:rsidRPr="00D3148B" w:rsidRDefault="009B43FA" w:rsidP="00ED77C2">
      <w:pPr>
        <w:jc w:val="both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Саудалық атауы</w:t>
      </w:r>
    </w:p>
    <w:p w:rsidR="00640814" w:rsidRPr="00D3148B" w:rsidRDefault="00F24036" w:rsidP="00ED77C2">
      <w:pPr>
        <w:jc w:val="both"/>
        <w:rPr>
          <w:sz w:val="28"/>
          <w:szCs w:val="28"/>
        </w:rPr>
      </w:pPr>
      <w:r w:rsidRPr="00D3148B">
        <w:rPr>
          <w:caps/>
          <w:sz w:val="28"/>
          <w:szCs w:val="28"/>
        </w:rPr>
        <w:t>ГРИНТЕРОЛ</w:t>
      </w:r>
      <w:r w:rsidR="00640814" w:rsidRPr="00D3148B">
        <w:rPr>
          <w:caps/>
          <w:sz w:val="28"/>
          <w:szCs w:val="28"/>
          <w:vertAlign w:val="superscript"/>
        </w:rPr>
        <w:t>®</w:t>
      </w:r>
    </w:p>
    <w:p w:rsidR="00AD7521" w:rsidRPr="00D3148B" w:rsidRDefault="00AD7521" w:rsidP="00ED77C2">
      <w:pPr>
        <w:jc w:val="both"/>
        <w:rPr>
          <w:sz w:val="28"/>
          <w:szCs w:val="28"/>
        </w:rPr>
      </w:pPr>
    </w:p>
    <w:p w:rsidR="00AD7521" w:rsidRPr="00D3148B" w:rsidRDefault="009B43FA" w:rsidP="00ED77C2">
      <w:pPr>
        <w:jc w:val="both"/>
        <w:rPr>
          <w:b/>
          <w:sz w:val="28"/>
          <w:szCs w:val="28"/>
        </w:rPr>
      </w:pPr>
      <w:r w:rsidRPr="00D3148B">
        <w:rPr>
          <w:b/>
          <w:sz w:val="28"/>
          <w:szCs w:val="28"/>
          <w:lang w:val="kk-KZ"/>
        </w:rPr>
        <w:t xml:space="preserve">Халықаралық </w:t>
      </w:r>
      <w:r w:rsidR="00AD7521" w:rsidRPr="00D3148B">
        <w:rPr>
          <w:b/>
          <w:sz w:val="28"/>
          <w:szCs w:val="28"/>
        </w:rPr>
        <w:t>патент</w:t>
      </w:r>
      <w:r w:rsidRPr="00D3148B">
        <w:rPr>
          <w:b/>
          <w:sz w:val="28"/>
          <w:szCs w:val="28"/>
          <w:lang w:val="kk-KZ"/>
        </w:rPr>
        <w:t xml:space="preserve">телмеген атауы </w:t>
      </w:r>
    </w:p>
    <w:p w:rsidR="003F11C5" w:rsidRPr="00D3148B" w:rsidRDefault="00F24036" w:rsidP="00ED77C2">
      <w:pPr>
        <w:jc w:val="both"/>
        <w:rPr>
          <w:sz w:val="28"/>
          <w:szCs w:val="28"/>
          <w:lang w:val="kk-KZ"/>
        </w:rPr>
      </w:pPr>
      <w:r w:rsidRPr="00D3148B">
        <w:rPr>
          <w:sz w:val="28"/>
          <w:szCs w:val="28"/>
        </w:rPr>
        <w:t>Урсодезоксихол</w:t>
      </w:r>
      <w:r w:rsidR="009B43FA" w:rsidRPr="00D3148B">
        <w:rPr>
          <w:sz w:val="28"/>
          <w:szCs w:val="28"/>
          <w:lang w:val="kk-KZ"/>
        </w:rPr>
        <w:t>ий</w:t>
      </w:r>
      <w:r w:rsidRPr="00D3148B">
        <w:rPr>
          <w:sz w:val="28"/>
          <w:szCs w:val="28"/>
        </w:rPr>
        <w:t xml:space="preserve"> </w:t>
      </w:r>
      <w:r w:rsidR="009B43FA" w:rsidRPr="00D3148B">
        <w:rPr>
          <w:sz w:val="28"/>
          <w:szCs w:val="28"/>
          <w:lang w:val="kk-KZ"/>
        </w:rPr>
        <w:t>қышқылы</w:t>
      </w:r>
    </w:p>
    <w:p w:rsidR="00546E6C" w:rsidRPr="00D3148B" w:rsidRDefault="00546E6C" w:rsidP="00ED77C2">
      <w:pPr>
        <w:jc w:val="both"/>
        <w:rPr>
          <w:sz w:val="28"/>
          <w:szCs w:val="28"/>
        </w:rPr>
      </w:pPr>
    </w:p>
    <w:p w:rsidR="00546E6C" w:rsidRPr="00D3148B" w:rsidRDefault="009B43FA" w:rsidP="00ED77C2">
      <w:pPr>
        <w:jc w:val="both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Дәрілік түрі</w:t>
      </w:r>
    </w:p>
    <w:p w:rsidR="00546E6C" w:rsidRPr="00D3148B" w:rsidRDefault="00546E6C" w:rsidP="00ED77C2">
      <w:pPr>
        <w:jc w:val="both"/>
        <w:rPr>
          <w:sz w:val="28"/>
          <w:szCs w:val="28"/>
        </w:rPr>
      </w:pPr>
      <w:r w:rsidRPr="00D3148B">
        <w:rPr>
          <w:sz w:val="28"/>
          <w:szCs w:val="28"/>
        </w:rPr>
        <w:t>Капсул</w:t>
      </w:r>
      <w:r w:rsidR="009B43FA" w:rsidRPr="00D3148B">
        <w:rPr>
          <w:sz w:val="28"/>
          <w:szCs w:val="28"/>
          <w:lang w:val="kk-KZ"/>
        </w:rPr>
        <w:t>алар</w:t>
      </w:r>
      <w:r w:rsidRPr="00D3148B">
        <w:rPr>
          <w:sz w:val="28"/>
          <w:szCs w:val="28"/>
        </w:rPr>
        <w:t xml:space="preserve"> </w:t>
      </w:r>
      <w:r w:rsidR="00F24036" w:rsidRPr="00D3148B">
        <w:rPr>
          <w:sz w:val="28"/>
          <w:szCs w:val="28"/>
        </w:rPr>
        <w:t>25</w:t>
      </w:r>
      <w:r w:rsidRPr="00D3148B">
        <w:rPr>
          <w:sz w:val="28"/>
          <w:szCs w:val="28"/>
        </w:rPr>
        <w:t>0</w:t>
      </w:r>
      <w:r w:rsidR="003609B7" w:rsidRPr="00D3148B">
        <w:rPr>
          <w:sz w:val="28"/>
          <w:szCs w:val="28"/>
          <w:lang w:val="lv-LV"/>
        </w:rPr>
        <w:t> </w:t>
      </w:r>
      <w:r w:rsidR="00765CCA" w:rsidRPr="00D3148B">
        <w:rPr>
          <w:sz w:val="28"/>
          <w:szCs w:val="28"/>
        </w:rPr>
        <w:t>мг</w:t>
      </w:r>
    </w:p>
    <w:p w:rsidR="00765CCA" w:rsidRPr="00D3148B" w:rsidRDefault="00765CCA" w:rsidP="00ED77C2">
      <w:pPr>
        <w:jc w:val="both"/>
        <w:rPr>
          <w:sz w:val="28"/>
          <w:szCs w:val="28"/>
        </w:rPr>
      </w:pPr>
    </w:p>
    <w:p w:rsidR="003F11C5" w:rsidRPr="00D3148B" w:rsidRDefault="00531C19" w:rsidP="00ED77C2">
      <w:pPr>
        <w:jc w:val="both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Қ</w:t>
      </w:r>
      <w:r w:rsidR="009B43FA" w:rsidRPr="00D3148B">
        <w:rPr>
          <w:b/>
          <w:sz w:val="28"/>
          <w:szCs w:val="28"/>
          <w:lang w:val="kk-KZ"/>
        </w:rPr>
        <w:t xml:space="preserve">ұрамы </w:t>
      </w:r>
    </w:p>
    <w:p w:rsidR="00F81932" w:rsidRPr="00D3148B" w:rsidRDefault="009B43FA" w:rsidP="00ED77C2">
      <w:pPr>
        <w:jc w:val="both"/>
        <w:rPr>
          <w:sz w:val="28"/>
          <w:szCs w:val="28"/>
        </w:rPr>
      </w:pPr>
      <w:r w:rsidRPr="00D3148B">
        <w:rPr>
          <w:sz w:val="28"/>
          <w:szCs w:val="28"/>
          <w:lang w:val="kk-KZ"/>
        </w:rPr>
        <w:t>Бір</w:t>
      </w:r>
      <w:r w:rsidR="00301470" w:rsidRPr="00D3148B">
        <w:rPr>
          <w:sz w:val="28"/>
          <w:szCs w:val="28"/>
        </w:rPr>
        <w:t xml:space="preserve"> капсула</w:t>
      </w:r>
      <w:r w:rsidRPr="00D3148B">
        <w:rPr>
          <w:sz w:val="28"/>
          <w:szCs w:val="28"/>
          <w:lang w:val="kk-KZ"/>
        </w:rPr>
        <w:t>ның құрамында</w:t>
      </w:r>
      <w:r w:rsidR="00301470" w:rsidRPr="00D3148B">
        <w:rPr>
          <w:sz w:val="28"/>
          <w:szCs w:val="28"/>
        </w:rPr>
        <w:t xml:space="preserve"> </w:t>
      </w:r>
    </w:p>
    <w:p w:rsidR="00AD7521" w:rsidRPr="00D3148B" w:rsidRDefault="009B43FA" w:rsidP="00ED77C2">
      <w:pPr>
        <w:jc w:val="both"/>
        <w:rPr>
          <w:sz w:val="28"/>
          <w:szCs w:val="28"/>
        </w:rPr>
      </w:pPr>
      <w:r w:rsidRPr="00D3148B">
        <w:rPr>
          <w:i/>
          <w:sz w:val="28"/>
          <w:szCs w:val="28"/>
          <w:lang w:val="kk-KZ"/>
        </w:rPr>
        <w:t>белсенді</w:t>
      </w:r>
      <w:r w:rsidR="00613757" w:rsidRPr="00D3148B">
        <w:rPr>
          <w:sz w:val="28"/>
          <w:szCs w:val="28"/>
        </w:rPr>
        <w:t xml:space="preserve"> </w:t>
      </w:r>
      <w:r w:rsidRPr="00D3148B">
        <w:rPr>
          <w:i/>
          <w:sz w:val="28"/>
          <w:szCs w:val="28"/>
          <w:lang w:val="kk-KZ"/>
        </w:rPr>
        <w:t>зат</w:t>
      </w:r>
      <w:r w:rsidRPr="00D3148B">
        <w:rPr>
          <w:sz w:val="28"/>
          <w:szCs w:val="28"/>
          <w:lang w:val="kk-KZ"/>
        </w:rPr>
        <w:t xml:space="preserve"> </w:t>
      </w:r>
      <w:r w:rsidR="00822560" w:rsidRPr="00D3148B">
        <w:rPr>
          <w:sz w:val="28"/>
          <w:szCs w:val="28"/>
        </w:rPr>
        <w:t>–</w:t>
      </w:r>
      <w:r w:rsidR="00F24036" w:rsidRPr="00D3148B">
        <w:rPr>
          <w:sz w:val="28"/>
          <w:szCs w:val="28"/>
        </w:rPr>
        <w:t xml:space="preserve"> </w:t>
      </w:r>
      <w:r w:rsidRPr="00D3148B">
        <w:rPr>
          <w:sz w:val="28"/>
          <w:szCs w:val="28"/>
        </w:rPr>
        <w:t xml:space="preserve">250 мг </w:t>
      </w:r>
      <w:r w:rsidR="00F24036" w:rsidRPr="00D3148B">
        <w:rPr>
          <w:sz w:val="28"/>
          <w:szCs w:val="28"/>
        </w:rPr>
        <w:t>урсодезоксихол</w:t>
      </w:r>
      <w:r w:rsidR="004F5DD8" w:rsidRPr="00D3148B">
        <w:rPr>
          <w:sz w:val="28"/>
          <w:szCs w:val="28"/>
          <w:lang w:val="kk-KZ"/>
        </w:rPr>
        <w:t>и</w:t>
      </w:r>
      <w:r w:rsidRPr="00D3148B">
        <w:rPr>
          <w:sz w:val="28"/>
          <w:szCs w:val="28"/>
          <w:lang w:val="kk-KZ"/>
        </w:rPr>
        <w:t>й қышқылы</w:t>
      </w:r>
      <w:r w:rsidR="00301470" w:rsidRPr="00D3148B">
        <w:rPr>
          <w:sz w:val="28"/>
          <w:szCs w:val="28"/>
        </w:rPr>
        <w:t>,</w:t>
      </w:r>
    </w:p>
    <w:p w:rsidR="003F11C5" w:rsidRPr="00D3148B" w:rsidRDefault="009B43FA" w:rsidP="00ED77C2">
      <w:pPr>
        <w:jc w:val="both"/>
        <w:rPr>
          <w:bCs/>
          <w:sz w:val="28"/>
          <w:szCs w:val="28"/>
        </w:rPr>
      </w:pPr>
      <w:bookmarkStart w:id="0" w:name="OLE_LINK1"/>
      <w:r w:rsidRPr="00D3148B">
        <w:rPr>
          <w:i/>
          <w:iCs/>
          <w:sz w:val="28"/>
          <w:szCs w:val="28"/>
          <w:lang w:val="kk-KZ"/>
        </w:rPr>
        <w:t>қосымша заттар</w:t>
      </w:r>
      <w:r w:rsidR="00613757" w:rsidRPr="00D3148B">
        <w:rPr>
          <w:iCs/>
          <w:sz w:val="28"/>
          <w:szCs w:val="28"/>
        </w:rPr>
        <w:t xml:space="preserve"> </w:t>
      </w:r>
      <w:r w:rsidR="001E1380" w:rsidRPr="00D3148B">
        <w:rPr>
          <w:iCs/>
          <w:sz w:val="28"/>
          <w:szCs w:val="28"/>
        </w:rPr>
        <w:t>–</w:t>
      </w:r>
      <w:r w:rsidRPr="00D3148B">
        <w:rPr>
          <w:iCs/>
          <w:sz w:val="28"/>
          <w:szCs w:val="28"/>
          <w:lang w:val="kk-KZ"/>
        </w:rPr>
        <w:t xml:space="preserve"> жүгері</w:t>
      </w:r>
      <w:r w:rsidR="00AD7521" w:rsidRPr="00D3148B">
        <w:rPr>
          <w:i/>
          <w:iCs/>
          <w:sz w:val="28"/>
          <w:szCs w:val="28"/>
        </w:rPr>
        <w:t xml:space="preserve"> </w:t>
      </w:r>
      <w:bookmarkEnd w:id="0"/>
      <w:r w:rsidR="00F24036" w:rsidRPr="00D3148B">
        <w:rPr>
          <w:iCs/>
          <w:sz w:val="28"/>
          <w:szCs w:val="28"/>
        </w:rPr>
        <w:t>крахмал</w:t>
      </w:r>
      <w:r w:rsidRPr="00D3148B">
        <w:rPr>
          <w:iCs/>
          <w:sz w:val="28"/>
          <w:szCs w:val="28"/>
          <w:lang w:val="kk-KZ"/>
        </w:rPr>
        <w:t>ы</w:t>
      </w:r>
      <w:r w:rsidR="00301470" w:rsidRPr="00D3148B">
        <w:rPr>
          <w:sz w:val="28"/>
          <w:szCs w:val="28"/>
        </w:rPr>
        <w:t>,</w:t>
      </w:r>
      <w:r w:rsidR="00F24036" w:rsidRPr="00D3148B">
        <w:rPr>
          <w:sz w:val="28"/>
          <w:szCs w:val="28"/>
        </w:rPr>
        <w:t xml:space="preserve"> кремни</w:t>
      </w:r>
      <w:r w:rsidRPr="00D3148B">
        <w:rPr>
          <w:sz w:val="28"/>
          <w:szCs w:val="28"/>
          <w:lang w:val="kk-KZ"/>
        </w:rPr>
        <w:t>йдің қостотығы</w:t>
      </w:r>
      <w:r w:rsidR="00F24036" w:rsidRPr="00D3148B">
        <w:rPr>
          <w:sz w:val="28"/>
          <w:szCs w:val="28"/>
        </w:rPr>
        <w:t>, магни</w:t>
      </w:r>
      <w:r w:rsidRPr="00D3148B">
        <w:rPr>
          <w:sz w:val="28"/>
          <w:szCs w:val="28"/>
          <w:lang w:val="kk-KZ"/>
        </w:rPr>
        <w:t>й</w:t>
      </w:r>
      <w:r w:rsidR="00F24036" w:rsidRPr="00D3148B">
        <w:rPr>
          <w:sz w:val="28"/>
          <w:szCs w:val="28"/>
        </w:rPr>
        <w:t xml:space="preserve"> стеарат</w:t>
      </w:r>
      <w:r w:rsidRPr="00D3148B">
        <w:rPr>
          <w:sz w:val="28"/>
          <w:szCs w:val="28"/>
          <w:lang w:val="kk-KZ"/>
        </w:rPr>
        <w:t>ы</w:t>
      </w:r>
      <w:r w:rsidR="00F24036" w:rsidRPr="00D3148B">
        <w:rPr>
          <w:sz w:val="28"/>
          <w:szCs w:val="28"/>
        </w:rPr>
        <w:t>,</w:t>
      </w:r>
    </w:p>
    <w:p w:rsidR="00610EA8" w:rsidRPr="00D3148B" w:rsidRDefault="00AD7521" w:rsidP="00ED77C2">
      <w:pPr>
        <w:jc w:val="both"/>
        <w:rPr>
          <w:iCs/>
          <w:sz w:val="28"/>
          <w:szCs w:val="28"/>
        </w:rPr>
      </w:pPr>
      <w:r w:rsidRPr="00D3148B">
        <w:rPr>
          <w:i/>
          <w:iCs/>
          <w:sz w:val="28"/>
          <w:szCs w:val="28"/>
        </w:rPr>
        <w:t>капсул</w:t>
      </w:r>
      <w:r w:rsidR="00724412" w:rsidRPr="00D3148B">
        <w:rPr>
          <w:i/>
          <w:iCs/>
          <w:sz w:val="28"/>
          <w:szCs w:val="28"/>
        </w:rPr>
        <w:t>а</w:t>
      </w:r>
      <w:r w:rsidR="009B43FA" w:rsidRPr="00D3148B">
        <w:rPr>
          <w:i/>
          <w:iCs/>
          <w:sz w:val="28"/>
          <w:szCs w:val="28"/>
          <w:lang w:val="kk-KZ"/>
        </w:rPr>
        <w:t>сы</w:t>
      </w:r>
      <w:r w:rsidR="00F24036" w:rsidRPr="00D3148B">
        <w:rPr>
          <w:iCs/>
          <w:sz w:val="28"/>
          <w:szCs w:val="28"/>
        </w:rPr>
        <w:t xml:space="preserve"> (корпус</w:t>
      </w:r>
      <w:r w:rsidR="009B43FA" w:rsidRPr="00D3148B">
        <w:rPr>
          <w:iCs/>
          <w:sz w:val="28"/>
          <w:szCs w:val="28"/>
          <w:lang w:val="kk-KZ"/>
        </w:rPr>
        <w:t>ы мен қақпақшасы</w:t>
      </w:r>
      <w:r w:rsidR="00F24036" w:rsidRPr="00D3148B">
        <w:rPr>
          <w:iCs/>
          <w:sz w:val="28"/>
          <w:szCs w:val="28"/>
        </w:rPr>
        <w:t>): титан</w:t>
      </w:r>
      <w:r w:rsidR="009B43FA" w:rsidRPr="00D3148B">
        <w:rPr>
          <w:iCs/>
          <w:sz w:val="28"/>
          <w:szCs w:val="28"/>
          <w:lang w:val="kk-KZ"/>
        </w:rPr>
        <w:t>ның</w:t>
      </w:r>
      <w:r w:rsidR="00F24036" w:rsidRPr="00D3148B">
        <w:rPr>
          <w:iCs/>
          <w:sz w:val="28"/>
          <w:szCs w:val="28"/>
        </w:rPr>
        <w:t xml:space="preserve"> </w:t>
      </w:r>
      <w:r w:rsidR="009B43FA" w:rsidRPr="00D3148B">
        <w:rPr>
          <w:iCs/>
          <w:sz w:val="28"/>
          <w:szCs w:val="28"/>
          <w:lang w:val="kk-KZ"/>
        </w:rPr>
        <w:t>қостотығы</w:t>
      </w:r>
      <w:r w:rsidR="00F24036" w:rsidRPr="00D3148B">
        <w:rPr>
          <w:iCs/>
          <w:sz w:val="28"/>
          <w:szCs w:val="28"/>
        </w:rPr>
        <w:t xml:space="preserve"> (Е</w:t>
      </w:r>
      <w:r w:rsidR="00AF0F51" w:rsidRPr="00D3148B">
        <w:rPr>
          <w:iCs/>
          <w:sz w:val="28"/>
          <w:szCs w:val="28"/>
        </w:rPr>
        <w:t> </w:t>
      </w:r>
      <w:r w:rsidR="00F24036" w:rsidRPr="00D3148B">
        <w:rPr>
          <w:iCs/>
          <w:sz w:val="28"/>
          <w:szCs w:val="28"/>
        </w:rPr>
        <w:t>171), желатин.</w:t>
      </w:r>
      <w:r w:rsidR="00172A8C" w:rsidRPr="00D3148B">
        <w:rPr>
          <w:iCs/>
          <w:sz w:val="28"/>
          <w:szCs w:val="28"/>
        </w:rPr>
        <w:t xml:space="preserve"> </w:t>
      </w:r>
    </w:p>
    <w:p w:rsidR="00AB45F4" w:rsidRPr="00D3148B" w:rsidRDefault="00AB45F4" w:rsidP="00ED77C2">
      <w:pPr>
        <w:jc w:val="both"/>
        <w:rPr>
          <w:sz w:val="28"/>
          <w:szCs w:val="28"/>
        </w:rPr>
      </w:pPr>
    </w:p>
    <w:p w:rsidR="00AB45F4" w:rsidRPr="00D3148B" w:rsidRDefault="009B43FA" w:rsidP="00ED77C2">
      <w:pPr>
        <w:jc w:val="both"/>
        <w:rPr>
          <w:b/>
          <w:i/>
          <w:iCs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 xml:space="preserve">Сипаттамасы </w:t>
      </w:r>
    </w:p>
    <w:p w:rsidR="00AD7521" w:rsidRPr="00D3148B" w:rsidRDefault="009B43FA" w:rsidP="00ED77C2">
      <w:pPr>
        <w:jc w:val="both"/>
        <w:rPr>
          <w:sz w:val="28"/>
          <w:szCs w:val="28"/>
          <w:lang w:val="kk-KZ"/>
        </w:rPr>
      </w:pPr>
      <w:r w:rsidRPr="00D3148B">
        <w:rPr>
          <w:sz w:val="28"/>
          <w:szCs w:val="28"/>
          <w:lang w:val="kk-KZ"/>
        </w:rPr>
        <w:t>Ақ түсті, қатты</w:t>
      </w:r>
      <w:r w:rsidR="00AB45F4" w:rsidRPr="00D3148B">
        <w:rPr>
          <w:sz w:val="28"/>
          <w:szCs w:val="28"/>
          <w:lang w:val="kk-KZ"/>
        </w:rPr>
        <w:t xml:space="preserve"> желатин</w:t>
      </w:r>
      <w:r w:rsidRPr="00D3148B">
        <w:rPr>
          <w:sz w:val="28"/>
          <w:szCs w:val="28"/>
          <w:lang w:val="kk-KZ"/>
        </w:rPr>
        <w:t>ді</w:t>
      </w:r>
      <w:r w:rsidR="00AB45F4" w:rsidRPr="00D3148B">
        <w:rPr>
          <w:sz w:val="28"/>
          <w:szCs w:val="28"/>
          <w:lang w:val="kk-KZ"/>
        </w:rPr>
        <w:t xml:space="preserve"> капсул</w:t>
      </w:r>
      <w:r w:rsidRPr="00D3148B">
        <w:rPr>
          <w:sz w:val="28"/>
          <w:szCs w:val="28"/>
          <w:lang w:val="kk-KZ"/>
        </w:rPr>
        <w:t>алар</w:t>
      </w:r>
      <w:r w:rsidR="00F24036" w:rsidRPr="00D3148B">
        <w:rPr>
          <w:sz w:val="28"/>
          <w:szCs w:val="28"/>
          <w:lang w:val="kk-KZ"/>
        </w:rPr>
        <w:t xml:space="preserve"> №</w:t>
      </w:r>
      <w:r w:rsidR="001E77C2" w:rsidRPr="00D3148B">
        <w:rPr>
          <w:sz w:val="28"/>
          <w:szCs w:val="28"/>
          <w:lang w:val="kk-KZ"/>
        </w:rPr>
        <w:t> </w:t>
      </w:r>
      <w:r w:rsidR="00F24036" w:rsidRPr="00D3148B">
        <w:rPr>
          <w:sz w:val="28"/>
          <w:szCs w:val="28"/>
          <w:lang w:val="kk-KZ"/>
        </w:rPr>
        <w:t>0</w:t>
      </w:r>
      <w:r w:rsidR="001E77C2" w:rsidRPr="00D3148B">
        <w:rPr>
          <w:sz w:val="28"/>
          <w:szCs w:val="28"/>
          <w:lang w:val="kk-KZ"/>
        </w:rPr>
        <w:t>.</w:t>
      </w:r>
      <w:r w:rsidR="00AB45F4" w:rsidRPr="00D3148B">
        <w:rPr>
          <w:sz w:val="28"/>
          <w:szCs w:val="28"/>
          <w:lang w:val="kk-KZ"/>
        </w:rPr>
        <w:t xml:space="preserve"> </w:t>
      </w:r>
      <w:r w:rsidRPr="00D3148B">
        <w:rPr>
          <w:sz w:val="28"/>
          <w:szCs w:val="28"/>
          <w:lang w:val="kk-KZ"/>
        </w:rPr>
        <w:t>Ішіндегісі</w:t>
      </w:r>
      <w:r w:rsidR="00AB45F4" w:rsidRPr="00D3148B">
        <w:rPr>
          <w:sz w:val="28"/>
          <w:szCs w:val="28"/>
          <w:lang w:val="kk-KZ"/>
        </w:rPr>
        <w:t xml:space="preserve"> – </w:t>
      </w:r>
      <w:r w:rsidRPr="00D3148B">
        <w:rPr>
          <w:sz w:val="28"/>
          <w:szCs w:val="28"/>
          <w:lang w:val="kk-KZ"/>
        </w:rPr>
        <w:t>ақ немесе ақ дерлік түст</w:t>
      </w:r>
      <w:r w:rsidR="00066130" w:rsidRPr="00D3148B">
        <w:rPr>
          <w:sz w:val="28"/>
          <w:szCs w:val="28"/>
          <w:lang w:val="kk-KZ"/>
        </w:rPr>
        <w:t>і</w:t>
      </w:r>
      <w:r w:rsidRPr="00D3148B">
        <w:rPr>
          <w:sz w:val="28"/>
          <w:szCs w:val="28"/>
          <w:lang w:val="kk-KZ"/>
        </w:rPr>
        <w:t xml:space="preserve"> ұнтақ</w:t>
      </w:r>
      <w:r w:rsidR="00AB45F4" w:rsidRPr="00D3148B">
        <w:rPr>
          <w:sz w:val="28"/>
          <w:szCs w:val="28"/>
          <w:lang w:val="kk-KZ"/>
        </w:rPr>
        <w:t>.</w:t>
      </w:r>
    </w:p>
    <w:p w:rsidR="00AB45F4" w:rsidRPr="00D3148B" w:rsidRDefault="00AB45F4" w:rsidP="00ED77C2">
      <w:pPr>
        <w:jc w:val="both"/>
        <w:rPr>
          <w:sz w:val="28"/>
          <w:szCs w:val="28"/>
          <w:lang w:val="kk-KZ"/>
        </w:rPr>
      </w:pPr>
    </w:p>
    <w:p w:rsidR="00AB45F4" w:rsidRPr="0081731E" w:rsidRDefault="00AB45F4" w:rsidP="00ED77C2">
      <w:pPr>
        <w:jc w:val="both"/>
        <w:rPr>
          <w:b/>
          <w:sz w:val="28"/>
          <w:szCs w:val="28"/>
          <w:lang w:val="kk-KZ"/>
        </w:rPr>
      </w:pPr>
      <w:r w:rsidRPr="0081731E">
        <w:rPr>
          <w:b/>
          <w:sz w:val="28"/>
          <w:szCs w:val="28"/>
          <w:lang w:val="kk-KZ"/>
        </w:rPr>
        <w:t>Фармакотерапия</w:t>
      </w:r>
      <w:r w:rsidR="009B43FA" w:rsidRPr="00D3148B">
        <w:rPr>
          <w:b/>
          <w:sz w:val="28"/>
          <w:szCs w:val="28"/>
          <w:lang w:val="kk-KZ"/>
        </w:rPr>
        <w:t>лық тобы</w:t>
      </w:r>
      <w:r w:rsidRPr="0081731E">
        <w:rPr>
          <w:b/>
          <w:sz w:val="28"/>
          <w:szCs w:val="28"/>
          <w:lang w:val="kk-KZ"/>
        </w:rPr>
        <w:t xml:space="preserve"> </w:t>
      </w:r>
    </w:p>
    <w:p w:rsidR="0037560E" w:rsidRPr="0081731E" w:rsidRDefault="002011E6" w:rsidP="00ED77C2">
      <w:pPr>
        <w:jc w:val="both"/>
        <w:rPr>
          <w:sz w:val="28"/>
          <w:szCs w:val="28"/>
          <w:lang w:val="kk-KZ"/>
        </w:rPr>
      </w:pPr>
      <w:r w:rsidRPr="00D3148B">
        <w:rPr>
          <w:sz w:val="28"/>
          <w:szCs w:val="28"/>
          <w:lang w:val="kk-KZ"/>
        </w:rPr>
        <w:t>Ас қорыту жолы және зат алмасу. Бауыр және өт шығару жолдары ауруларын емдеуге арналған препараттар</w:t>
      </w:r>
      <w:r w:rsidR="00942CD1" w:rsidRPr="00D3148B">
        <w:rPr>
          <w:sz w:val="28"/>
          <w:szCs w:val="28"/>
          <w:lang w:val="kk-KZ"/>
        </w:rPr>
        <w:t>. Өт шығару жолдары ауруларын емдеуге арналған препараттар. Өт қышқылдары және туындылары.</w:t>
      </w:r>
      <w:r w:rsidR="00F97FB3" w:rsidRPr="0081731E">
        <w:rPr>
          <w:sz w:val="28"/>
          <w:szCs w:val="28"/>
          <w:lang w:val="kk-KZ"/>
        </w:rPr>
        <w:t xml:space="preserve"> Урсодезоксихол</w:t>
      </w:r>
      <w:r w:rsidR="009B43FA" w:rsidRPr="00D3148B">
        <w:rPr>
          <w:sz w:val="28"/>
          <w:szCs w:val="28"/>
          <w:lang w:val="kk-KZ"/>
        </w:rPr>
        <w:t>ий қышқылы</w:t>
      </w:r>
      <w:r w:rsidR="00F97FB3" w:rsidRPr="0081731E">
        <w:rPr>
          <w:sz w:val="28"/>
          <w:szCs w:val="28"/>
          <w:lang w:val="kk-KZ"/>
        </w:rPr>
        <w:t>.</w:t>
      </w:r>
      <w:r w:rsidR="007E21AF" w:rsidRPr="00D3148B">
        <w:rPr>
          <w:sz w:val="28"/>
          <w:szCs w:val="28"/>
          <w:lang w:val="lv-LV"/>
        </w:rPr>
        <w:t xml:space="preserve"> </w:t>
      </w:r>
    </w:p>
    <w:p w:rsidR="0048064B" w:rsidRPr="00D3148B" w:rsidRDefault="00864017" w:rsidP="00ED77C2">
      <w:pPr>
        <w:jc w:val="both"/>
        <w:rPr>
          <w:sz w:val="28"/>
          <w:szCs w:val="28"/>
          <w:lang w:val="lv-LV"/>
        </w:rPr>
      </w:pPr>
      <w:r w:rsidRPr="0081731E">
        <w:rPr>
          <w:sz w:val="28"/>
          <w:szCs w:val="28"/>
          <w:lang w:val="kk-KZ"/>
        </w:rPr>
        <w:t>АТ</w:t>
      </w:r>
      <w:r w:rsidR="0041585B" w:rsidRPr="0081731E">
        <w:rPr>
          <w:sz w:val="28"/>
          <w:szCs w:val="28"/>
          <w:lang w:val="kk-KZ"/>
        </w:rPr>
        <w:t>Х</w:t>
      </w:r>
      <w:r w:rsidR="0006591F" w:rsidRPr="0081731E">
        <w:rPr>
          <w:sz w:val="28"/>
          <w:szCs w:val="28"/>
          <w:lang w:val="kk-KZ"/>
        </w:rPr>
        <w:t xml:space="preserve"> </w:t>
      </w:r>
      <w:r w:rsidR="009B43FA" w:rsidRPr="00D3148B">
        <w:rPr>
          <w:sz w:val="28"/>
          <w:szCs w:val="28"/>
          <w:lang w:val="kk-KZ"/>
        </w:rPr>
        <w:t xml:space="preserve">коды </w:t>
      </w:r>
      <w:r w:rsidR="001E77C2" w:rsidRPr="0081731E">
        <w:rPr>
          <w:sz w:val="28"/>
          <w:szCs w:val="28"/>
          <w:lang w:val="kk-KZ"/>
        </w:rPr>
        <w:t>А05АА02</w:t>
      </w:r>
    </w:p>
    <w:p w:rsidR="00467B03" w:rsidRPr="00D3148B" w:rsidRDefault="00467B03" w:rsidP="00ED77C2">
      <w:pPr>
        <w:jc w:val="both"/>
        <w:rPr>
          <w:sz w:val="28"/>
          <w:szCs w:val="28"/>
          <w:lang w:val="lv-LV"/>
        </w:rPr>
      </w:pPr>
    </w:p>
    <w:p w:rsidR="004C6F11" w:rsidRPr="0081731E" w:rsidRDefault="00AD7521" w:rsidP="00ED77C2">
      <w:pPr>
        <w:jc w:val="both"/>
        <w:rPr>
          <w:b/>
          <w:bCs/>
          <w:iCs/>
          <w:sz w:val="28"/>
          <w:szCs w:val="28"/>
          <w:lang w:val="kk-KZ"/>
        </w:rPr>
      </w:pPr>
      <w:r w:rsidRPr="0081731E">
        <w:rPr>
          <w:b/>
          <w:bCs/>
          <w:iCs/>
          <w:sz w:val="28"/>
          <w:szCs w:val="28"/>
          <w:lang w:val="kk-KZ"/>
        </w:rPr>
        <w:lastRenderedPageBreak/>
        <w:t>Фармакологи</w:t>
      </w:r>
      <w:r w:rsidR="009B43FA" w:rsidRPr="00D3148B">
        <w:rPr>
          <w:b/>
          <w:bCs/>
          <w:iCs/>
          <w:sz w:val="28"/>
          <w:szCs w:val="28"/>
          <w:lang w:val="kk-KZ"/>
        </w:rPr>
        <w:t xml:space="preserve">ялық қасиеттері </w:t>
      </w:r>
    </w:p>
    <w:p w:rsidR="00646981" w:rsidRPr="00D3148B" w:rsidRDefault="004B103B" w:rsidP="00ED77C2">
      <w:pPr>
        <w:jc w:val="both"/>
        <w:rPr>
          <w:b/>
          <w:i/>
          <w:sz w:val="28"/>
          <w:szCs w:val="28"/>
          <w:lang w:val="kk-KZ"/>
        </w:rPr>
      </w:pPr>
      <w:r w:rsidRPr="0081731E">
        <w:rPr>
          <w:b/>
          <w:i/>
          <w:sz w:val="28"/>
          <w:szCs w:val="28"/>
          <w:lang w:val="kk-KZ"/>
        </w:rPr>
        <w:t>Фармакокинетика</w:t>
      </w:r>
      <w:r w:rsidR="009B43FA" w:rsidRPr="00D3148B">
        <w:rPr>
          <w:b/>
          <w:i/>
          <w:sz w:val="28"/>
          <w:szCs w:val="28"/>
          <w:lang w:val="kk-KZ"/>
        </w:rPr>
        <w:t>сы</w:t>
      </w:r>
    </w:p>
    <w:p w:rsidR="001E77C2" w:rsidRPr="00D3148B" w:rsidRDefault="009B43FA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Жіңішке  ішектен сіңірілуі</w:t>
      </w:r>
      <w:r w:rsidR="001E77C2" w:rsidRPr="00D3148B">
        <w:rPr>
          <w:sz w:val="28"/>
          <w:szCs w:val="28"/>
          <w:lang w:val="kk-KZ" w:eastAsia="en-US"/>
        </w:rPr>
        <w:t xml:space="preserve"> – </w:t>
      </w:r>
      <w:r w:rsidRPr="00D3148B">
        <w:rPr>
          <w:sz w:val="28"/>
          <w:szCs w:val="28"/>
          <w:lang w:val="kk-KZ" w:eastAsia="en-US"/>
        </w:rPr>
        <w:t>жоғары</w:t>
      </w:r>
      <w:r w:rsidR="001E77C2" w:rsidRPr="00D3148B">
        <w:rPr>
          <w:sz w:val="28"/>
          <w:szCs w:val="28"/>
          <w:lang w:val="kk-KZ" w:eastAsia="en-US"/>
        </w:rPr>
        <w:t xml:space="preserve"> (90 %</w:t>
      </w:r>
      <w:r w:rsidRPr="00D3148B">
        <w:rPr>
          <w:sz w:val="28"/>
          <w:szCs w:val="28"/>
          <w:lang w:val="kk-KZ" w:eastAsia="en-US"/>
        </w:rPr>
        <w:t>-ға жуық</w:t>
      </w:r>
      <w:r w:rsidR="001E77C2" w:rsidRPr="00D3148B">
        <w:rPr>
          <w:sz w:val="28"/>
          <w:szCs w:val="28"/>
          <w:lang w:val="kk-KZ" w:eastAsia="en-US"/>
        </w:rPr>
        <w:t xml:space="preserve">). </w:t>
      </w:r>
      <w:r w:rsidRPr="00D3148B">
        <w:rPr>
          <w:sz w:val="28"/>
          <w:szCs w:val="28"/>
          <w:lang w:val="kk-KZ" w:eastAsia="en-US"/>
        </w:rPr>
        <w:t xml:space="preserve">Плацентарлық </w:t>
      </w:r>
      <w:r w:rsidR="001E77C2" w:rsidRPr="00D3148B">
        <w:rPr>
          <w:sz w:val="28"/>
          <w:szCs w:val="28"/>
          <w:lang w:val="kk-KZ" w:eastAsia="en-US"/>
        </w:rPr>
        <w:t xml:space="preserve"> б</w:t>
      </w:r>
      <w:r w:rsidRPr="00D3148B">
        <w:rPr>
          <w:sz w:val="28"/>
          <w:szCs w:val="28"/>
          <w:lang w:val="kk-KZ" w:eastAsia="en-US"/>
        </w:rPr>
        <w:t xml:space="preserve">өгет </w:t>
      </w:r>
      <w:r w:rsidR="001E77C2" w:rsidRPr="00D3148B">
        <w:rPr>
          <w:sz w:val="28"/>
          <w:szCs w:val="28"/>
          <w:lang w:val="kk-KZ" w:eastAsia="en-US"/>
        </w:rPr>
        <w:t>ар</w:t>
      </w:r>
      <w:r w:rsidRPr="00D3148B">
        <w:rPr>
          <w:sz w:val="28"/>
          <w:szCs w:val="28"/>
          <w:lang w:val="kk-KZ" w:eastAsia="en-US"/>
        </w:rPr>
        <w:t>қылы өтеді</w:t>
      </w:r>
      <w:r w:rsidR="001E77C2" w:rsidRPr="00D3148B">
        <w:rPr>
          <w:sz w:val="28"/>
          <w:szCs w:val="28"/>
          <w:lang w:val="kk-KZ" w:eastAsia="en-US"/>
        </w:rPr>
        <w:t xml:space="preserve">. </w:t>
      </w:r>
      <w:r w:rsidRPr="00D3148B">
        <w:rPr>
          <w:sz w:val="28"/>
          <w:szCs w:val="28"/>
          <w:lang w:val="kk-KZ" w:eastAsia="en-US"/>
        </w:rPr>
        <w:t xml:space="preserve">50 мг ішке қабылданғандағы </w:t>
      </w:r>
      <w:r w:rsidR="001E77C2" w:rsidRPr="00D3148B">
        <w:rPr>
          <w:sz w:val="28"/>
          <w:szCs w:val="28"/>
          <w:lang w:val="kk-KZ" w:eastAsia="en-US"/>
        </w:rPr>
        <w:t>С</w:t>
      </w:r>
      <w:r w:rsidR="001E77C2" w:rsidRPr="00D3148B">
        <w:rPr>
          <w:sz w:val="28"/>
          <w:szCs w:val="28"/>
          <w:vertAlign w:val="subscript"/>
          <w:lang w:val="lv-LV" w:eastAsia="en-US"/>
        </w:rPr>
        <w:t>max</w:t>
      </w:r>
      <w:r w:rsidR="001E77C2" w:rsidRPr="00D3148B">
        <w:rPr>
          <w:sz w:val="28"/>
          <w:szCs w:val="28"/>
          <w:lang w:val="lv-LV" w:eastAsia="en-US"/>
        </w:rPr>
        <w:t xml:space="preserve"> </w:t>
      </w:r>
      <w:r w:rsidR="001E77C2" w:rsidRPr="00D3148B">
        <w:rPr>
          <w:sz w:val="28"/>
          <w:szCs w:val="28"/>
          <w:lang w:val="kk-KZ" w:eastAsia="en-US"/>
        </w:rPr>
        <w:t>30, 60, 90 мин</w:t>
      </w:r>
      <w:r w:rsidRPr="00D3148B">
        <w:rPr>
          <w:sz w:val="28"/>
          <w:szCs w:val="28"/>
          <w:lang w:val="kk-KZ" w:eastAsia="en-US"/>
        </w:rPr>
        <w:t xml:space="preserve">уттан соң </w:t>
      </w:r>
      <w:r w:rsidR="001E77C2" w:rsidRPr="00D3148B">
        <w:rPr>
          <w:sz w:val="28"/>
          <w:szCs w:val="28"/>
          <w:lang w:val="kk-KZ" w:eastAsia="en-US"/>
        </w:rPr>
        <w:t xml:space="preserve"> –</w:t>
      </w:r>
      <w:r w:rsidR="00CC4A41" w:rsidRPr="00D3148B">
        <w:rPr>
          <w:sz w:val="28"/>
          <w:szCs w:val="28"/>
          <w:lang w:val="kk-KZ" w:eastAsia="en-US"/>
        </w:rPr>
        <w:t xml:space="preserve"> сәйкесінше</w:t>
      </w:r>
      <w:r w:rsidR="001E77C2" w:rsidRPr="00D3148B">
        <w:rPr>
          <w:sz w:val="28"/>
          <w:szCs w:val="28"/>
          <w:lang w:val="kk-KZ" w:eastAsia="en-US"/>
        </w:rPr>
        <w:t xml:space="preserve"> 3,8; 5,5; 3,7 ммоль</w:t>
      </w:r>
      <w:r w:rsidR="001E77C2" w:rsidRPr="00D3148B">
        <w:rPr>
          <w:sz w:val="28"/>
          <w:szCs w:val="28"/>
          <w:lang w:val="lv-LV" w:eastAsia="en-US"/>
        </w:rPr>
        <w:t>/</w:t>
      </w:r>
      <w:r w:rsidR="001E77C2" w:rsidRPr="00D3148B">
        <w:rPr>
          <w:sz w:val="28"/>
          <w:szCs w:val="28"/>
          <w:lang w:val="kk-KZ" w:eastAsia="en-US"/>
        </w:rPr>
        <w:t>л. ТС</w:t>
      </w:r>
      <w:r w:rsidR="001E77C2" w:rsidRPr="00D3148B">
        <w:rPr>
          <w:sz w:val="28"/>
          <w:szCs w:val="28"/>
          <w:vertAlign w:val="subscript"/>
          <w:lang w:val="lv-LV" w:eastAsia="en-US"/>
        </w:rPr>
        <w:t>max</w:t>
      </w:r>
      <w:r w:rsidR="001E77C2" w:rsidRPr="00D3148B">
        <w:rPr>
          <w:sz w:val="28"/>
          <w:szCs w:val="28"/>
          <w:lang w:val="lv-LV" w:eastAsia="en-US"/>
        </w:rPr>
        <w:t xml:space="preserve"> – 1-3</w:t>
      </w:r>
      <w:r w:rsidR="001E77C2" w:rsidRPr="00D3148B">
        <w:rPr>
          <w:sz w:val="28"/>
          <w:szCs w:val="28"/>
          <w:lang w:val="kk-KZ" w:eastAsia="en-US"/>
        </w:rPr>
        <w:t> </w:t>
      </w:r>
      <w:r w:rsidR="00CC4A41" w:rsidRPr="00D3148B">
        <w:rPr>
          <w:sz w:val="28"/>
          <w:szCs w:val="28"/>
          <w:lang w:val="kk-KZ" w:eastAsia="en-US"/>
        </w:rPr>
        <w:t>сағат</w:t>
      </w:r>
      <w:r w:rsidR="001E77C2" w:rsidRPr="00D3148B">
        <w:rPr>
          <w:sz w:val="28"/>
          <w:szCs w:val="28"/>
          <w:lang w:val="kk-KZ" w:eastAsia="en-US"/>
        </w:rPr>
        <w:t xml:space="preserve">. </w:t>
      </w:r>
      <w:r w:rsidR="00CC4A41" w:rsidRPr="00D3148B">
        <w:rPr>
          <w:sz w:val="28"/>
          <w:szCs w:val="28"/>
          <w:lang w:val="kk-KZ" w:eastAsia="en-US"/>
        </w:rPr>
        <w:t>П</w:t>
      </w:r>
      <w:r w:rsidR="001E77C2" w:rsidRPr="00D3148B">
        <w:rPr>
          <w:sz w:val="28"/>
          <w:szCs w:val="28"/>
          <w:lang w:val="kk-KZ" w:eastAsia="en-US"/>
        </w:rPr>
        <w:t>лазм</w:t>
      </w:r>
      <w:r w:rsidR="00CC4A41" w:rsidRPr="00D3148B">
        <w:rPr>
          <w:sz w:val="28"/>
          <w:szCs w:val="28"/>
          <w:lang w:val="kk-KZ" w:eastAsia="en-US"/>
        </w:rPr>
        <w:t>а ақуыздарымен байланысу</w:t>
      </w:r>
      <w:r w:rsidR="001E77C2" w:rsidRPr="00D3148B">
        <w:rPr>
          <w:sz w:val="28"/>
          <w:szCs w:val="28"/>
          <w:lang w:val="kk-KZ" w:eastAsia="en-US"/>
        </w:rPr>
        <w:t xml:space="preserve">ы </w:t>
      </w:r>
      <w:r w:rsidR="00CC4A41" w:rsidRPr="00D3148B">
        <w:rPr>
          <w:sz w:val="28"/>
          <w:szCs w:val="28"/>
          <w:lang w:val="kk-KZ" w:eastAsia="en-US"/>
        </w:rPr>
        <w:t>жоғары</w:t>
      </w:r>
      <w:r w:rsidR="001E77C2" w:rsidRPr="00D3148B">
        <w:rPr>
          <w:sz w:val="28"/>
          <w:szCs w:val="28"/>
          <w:lang w:val="kk-KZ" w:eastAsia="en-US"/>
        </w:rPr>
        <w:t>.</w:t>
      </w:r>
    </w:p>
    <w:p w:rsidR="003B3D93" w:rsidRPr="0081731E" w:rsidRDefault="00CC4A41" w:rsidP="00ED77C2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D3148B">
        <w:rPr>
          <w:rFonts w:ascii="Times New Roman" w:hAnsi="Times New Roman"/>
          <w:sz w:val="28"/>
          <w:szCs w:val="28"/>
          <w:lang w:val="kk-KZ" w:eastAsia="en-US"/>
        </w:rPr>
        <w:t xml:space="preserve">Бауырда 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(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бауыр арқылы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 xml:space="preserve"> «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бірінші өтуі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»</w:t>
      </w:r>
      <w:r w:rsidR="001E77C2" w:rsidRPr="00D3148B">
        <w:rPr>
          <w:rFonts w:ascii="Times New Roman" w:hAnsi="Times New Roman"/>
          <w:sz w:val="28"/>
          <w:szCs w:val="28"/>
          <w:lang w:val="lv-LV" w:eastAsia="en-US"/>
        </w:rPr>
        <w:t xml:space="preserve"> 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кезіндегі клиренсі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) таурин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дік және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 xml:space="preserve"> глицин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дік коньюгаттарына метаболизденеді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 xml:space="preserve">, 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олар өтке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 xml:space="preserve"> секре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ц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и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яланады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 xml:space="preserve">. 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Ішек арқылы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 50</w:t>
      </w:r>
      <w:r w:rsidR="001E77C2" w:rsidRPr="00D3148B">
        <w:rPr>
          <w:rFonts w:ascii="Times New Roman" w:hAnsi="Times New Roman"/>
          <w:sz w:val="28"/>
          <w:szCs w:val="28"/>
          <w:lang w:val="lv-LV" w:eastAsia="en-US"/>
        </w:rPr>
        <w:noBreakHyphen/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>70 %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-ы шығарылады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. 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Сіңірілмеген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 урсодезоксихол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и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й 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қышқылының болар-болмас мөлшері жуан ішекке түседі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, 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онда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 бактерия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лар арқылы ыдырауға ұшырайды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 (7</w:t>
      </w:r>
      <w:r w:rsidR="001E77C2" w:rsidRPr="00D3148B">
        <w:rPr>
          <w:rFonts w:ascii="Times New Roman" w:hAnsi="Times New Roman"/>
          <w:sz w:val="28"/>
          <w:szCs w:val="28"/>
          <w:lang w:val="lv-LV" w:eastAsia="en-US"/>
        </w:rPr>
        <w:noBreakHyphen/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>дегидроксил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дену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); 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түзілген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 литохол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ий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қышқылы жуан ішектен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ішінара сіңіріледі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, 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бірақ бауырда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 сульфат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 xml:space="preserve">танады және 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>сульфолитохолилглицин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>дік немесе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 сульфолитохолилтаурин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 xml:space="preserve">дік 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 xml:space="preserve"> коньюгат</w:t>
      </w:r>
      <w:r w:rsidR="00066130" w:rsidRPr="00D3148B">
        <w:rPr>
          <w:rFonts w:ascii="Times New Roman" w:hAnsi="Times New Roman"/>
          <w:sz w:val="28"/>
          <w:szCs w:val="28"/>
          <w:lang w:val="kk-KZ" w:eastAsia="en-US"/>
        </w:rPr>
        <w:t xml:space="preserve"> түрінде жылдам шығарылады</w:t>
      </w:r>
      <w:r w:rsidR="001E77C2" w:rsidRPr="0081731E">
        <w:rPr>
          <w:rFonts w:ascii="Times New Roman" w:hAnsi="Times New Roman"/>
          <w:sz w:val="28"/>
          <w:szCs w:val="28"/>
          <w:lang w:val="kk-KZ" w:eastAsia="en-US"/>
        </w:rPr>
        <w:t>.</w:t>
      </w:r>
    </w:p>
    <w:p w:rsidR="002520DB" w:rsidRPr="00D3148B" w:rsidRDefault="0084120F" w:rsidP="00ED77C2">
      <w:pPr>
        <w:jc w:val="both"/>
        <w:rPr>
          <w:b/>
          <w:i/>
          <w:sz w:val="28"/>
          <w:szCs w:val="28"/>
          <w:lang w:val="kk-KZ"/>
        </w:rPr>
      </w:pPr>
      <w:r w:rsidRPr="0081731E">
        <w:rPr>
          <w:b/>
          <w:i/>
          <w:sz w:val="28"/>
          <w:szCs w:val="28"/>
          <w:lang w:val="kk-KZ"/>
        </w:rPr>
        <w:t>Фармакодинамика</w:t>
      </w:r>
      <w:r w:rsidR="00066130" w:rsidRPr="00D3148B">
        <w:rPr>
          <w:b/>
          <w:i/>
          <w:sz w:val="28"/>
          <w:szCs w:val="28"/>
          <w:lang w:val="kk-KZ"/>
        </w:rPr>
        <w:t>сы</w:t>
      </w:r>
    </w:p>
    <w:p w:rsidR="001E77C2" w:rsidRPr="00D3148B" w:rsidRDefault="001E77C2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Гепатопротектор</w:t>
      </w:r>
      <w:r w:rsidR="00066130" w:rsidRPr="00D3148B">
        <w:rPr>
          <w:sz w:val="28"/>
          <w:szCs w:val="28"/>
          <w:lang w:val="kk-KZ" w:eastAsia="en-US"/>
        </w:rPr>
        <w:t>лық дәрі</w:t>
      </w:r>
      <w:r w:rsidRPr="00D3148B">
        <w:rPr>
          <w:sz w:val="28"/>
          <w:szCs w:val="28"/>
          <w:lang w:val="kk-KZ" w:eastAsia="en-US"/>
        </w:rPr>
        <w:t xml:space="preserve">, </w:t>
      </w:r>
      <w:r w:rsidR="00066130" w:rsidRPr="00D3148B">
        <w:rPr>
          <w:sz w:val="28"/>
          <w:szCs w:val="28"/>
          <w:lang w:val="kk-KZ" w:eastAsia="en-US"/>
        </w:rPr>
        <w:t>сон</w:t>
      </w:r>
      <w:r w:rsidR="00654E2E" w:rsidRPr="00D3148B">
        <w:rPr>
          <w:sz w:val="28"/>
          <w:szCs w:val="28"/>
          <w:lang w:val="kk-KZ" w:eastAsia="en-US"/>
        </w:rPr>
        <w:t>ы</w:t>
      </w:r>
      <w:r w:rsidR="00066130" w:rsidRPr="00D3148B">
        <w:rPr>
          <w:sz w:val="28"/>
          <w:szCs w:val="28"/>
          <w:lang w:val="kk-KZ" w:eastAsia="en-US"/>
        </w:rPr>
        <w:t>мен қатар өт айдайтын</w:t>
      </w:r>
      <w:r w:rsidRPr="00D3148B">
        <w:rPr>
          <w:sz w:val="28"/>
          <w:szCs w:val="28"/>
          <w:lang w:val="kk-KZ" w:eastAsia="en-US"/>
        </w:rPr>
        <w:t>, холелитолити</w:t>
      </w:r>
      <w:r w:rsidR="00066130" w:rsidRPr="00D3148B">
        <w:rPr>
          <w:sz w:val="28"/>
          <w:szCs w:val="28"/>
          <w:lang w:val="kk-KZ" w:eastAsia="en-US"/>
        </w:rPr>
        <w:t>калық</w:t>
      </w:r>
      <w:r w:rsidRPr="00D3148B">
        <w:rPr>
          <w:sz w:val="28"/>
          <w:szCs w:val="28"/>
          <w:lang w:val="kk-KZ" w:eastAsia="en-US"/>
        </w:rPr>
        <w:t>, гиполипидеми</w:t>
      </w:r>
      <w:r w:rsidR="00066130" w:rsidRPr="00D3148B">
        <w:rPr>
          <w:sz w:val="28"/>
          <w:szCs w:val="28"/>
          <w:lang w:val="kk-KZ" w:eastAsia="en-US"/>
        </w:rPr>
        <w:t>ялық</w:t>
      </w:r>
      <w:r w:rsidRPr="00D3148B">
        <w:rPr>
          <w:sz w:val="28"/>
          <w:szCs w:val="28"/>
          <w:lang w:val="kk-KZ" w:eastAsia="en-US"/>
        </w:rPr>
        <w:t>, гипохолестеринеми</w:t>
      </w:r>
      <w:r w:rsidR="00066130" w:rsidRPr="00D3148B">
        <w:rPr>
          <w:sz w:val="28"/>
          <w:szCs w:val="28"/>
          <w:lang w:val="kk-KZ" w:eastAsia="en-US"/>
        </w:rPr>
        <w:t>ялық және кейбір</w:t>
      </w:r>
      <w:r w:rsidRPr="00D3148B">
        <w:rPr>
          <w:sz w:val="28"/>
          <w:szCs w:val="28"/>
          <w:lang w:val="kk-KZ" w:eastAsia="en-US"/>
        </w:rPr>
        <w:t xml:space="preserve"> иммуномодул</w:t>
      </w:r>
      <w:r w:rsidR="00066130" w:rsidRPr="00D3148B">
        <w:rPr>
          <w:sz w:val="28"/>
          <w:szCs w:val="28"/>
          <w:lang w:val="kk-KZ" w:eastAsia="en-US"/>
        </w:rPr>
        <w:t>яц</w:t>
      </w:r>
      <w:r w:rsidRPr="00D3148B">
        <w:rPr>
          <w:sz w:val="28"/>
          <w:szCs w:val="28"/>
          <w:lang w:val="kk-KZ" w:eastAsia="en-US"/>
        </w:rPr>
        <w:t>и</w:t>
      </w:r>
      <w:r w:rsidR="00066130" w:rsidRPr="00D3148B">
        <w:rPr>
          <w:sz w:val="28"/>
          <w:szCs w:val="28"/>
          <w:lang w:val="kk-KZ" w:eastAsia="en-US"/>
        </w:rPr>
        <w:t>ялаушы әсерлерді де береді</w:t>
      </w:r>
      <w:r w:rsidRPr="00D3148B">
        <w:rPr>
          <w:sz w:val="28"/>
          <w:szCs w:val="28"/>
          <w:lang w:val="kk-KZ" w:eastAsia="en-US"/>
        </w:rPr>
        <w:t>.</w:t>
      </w:r>
    </w:p>
    <w:p w:rsidR="001E77C2" w:rsidRPr="00D3148B" w:rsidRDefault="00066130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Г</w:t>
      </w:r>
      <w:r w:rsidR="001E77C2" w:rsidRPr="00D3148B">
        <w:rPr>
          <w:sz w:val="28"/>
          <w:szCs w:val="28"/>
          <w:lang w:val="kk-KZ" w:eastAsia="en-US"/>
        </w:rPr>
        <w:t>епатоц</w:t>
      </w:r>
      <w:r w:rsidRPr="00D3148B">
        <w:rPr>
          <w:sz w:val="28"/>
          <w:szCs w:val="28"/>
          <w:lang w:val="kk-KZ" w:eastAsia="en-US"/>
        </w:rPr>
        <w:t>и</w:t>
      </w:r>
      <w:r w:rsidR="001E77C2" w:rsidRPr="00D3148B">
        <w:rPr>
          <w:sz w:val="28"/>
          <w:szCs w:val="28"/>
          <w:lang w:val="kk-KZ" w:eastAsia="en-US"/>
        </w:rPr>
        <w:t>т</w:t>
      </w:r>
      <w:r w:rsidRPr="00D3148B">
        <w:rPr>
          <w:sz w:val="28"/>
          <w:szCs w:val="28"/>
          <w:lang w:val="kk-KZ" w:eastAsia="en-US"/>
        </w:rPr>
        <w:t xml:space="preserve"> жарғақшасын</w:t>
      </w:r>
      <w:r w:rsidR="009A1E28" w:rsidRPr="00D3148B">
        <w:rPr>
          <w:sz w:val="28"/>
          <w:szCs w:val="28"/>
          <w:lang w:val="kk-KZ" w:eastAsia="en-US"/>
        </w:rPr>
        <w:t>а</w:t>
      </w:r>
      <w:r w:rsidRPr="00D3148B">
        <w:rPr>
          <w:sz w:val="28"/>
          <w:szCs w:val="28"/>
          <w:lang w:val="kk-KZ" w:eastAsia="en-US"/>
        </w:rPr>
        <w:t xml:space="preserve"> </w:t>
      </w:r>
      <w:r w:rsidR="009A1E28" w:rsidRPr="00D3148B">
        <w:rPr>
          <w:sz w:val="28"/>
          <w:szCs w:val="28"/>
          <w:lang w:val="kk-KZ" w:eastAsia="en-US"/>
        </w:rPr>
        <w:t>кірігеді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 xml:space="preserve">оның құрылымын тұрақтандырады және </w:t>
      </w:r>
      <w:r w:rsidR="001E77C2" w:rsidRPr="00D3148B">
        <w:rPr>
          <w:sz w:val="28"/>
          <w:szCs w:val="28"/>
          <w:lang w:val="kk-KZ" w:eastAsia="en-US"/>
        </w:rPr>
        <w:t>гепатоцит</w:t>
      </w:r>
      <w:r w:rsidRPr="00D3148B">
        <w:rPr>
          <w:sz w:val="28"/>
          <w:szCs w:val="28"/>
          <w:lang w:val="kk-KZ" w:eastAsia="en-US"/>
        </w:rPr>
        <w:t>ті өт қышқылдары тұздарының зақымдағыш әсерінен қорғайды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>сол арқылы олардың</w:t>
      </w:r>
      <w:r w:rsidR="001E77C2" w:rsidRPr="00D3148B">
        <w:rPr>
          <w:sz w:val="28"/>
          <w:szCs w:val="28"/>
          <w:lang w:val="kk-KZ" w:eastAsia="en-US"/>
        </w:rPr>
        <w:t xml:space="preserve"> цито</w:t>
      </w:r>
      <w:r w:rsidRPr="00D3148B">
        <w:rPr>
          <w:sz w:val="28"/>
          <w:szCs w:val="28"/>
          <w:lang w:val="kk-KZ" w:eastAsia="en-US"/>
        </w:rPr>
        <w:t>уыт</w:t>
      </w:r>
      <w:r w:rsidR="001E77C2" w:rsidRPr="00D3148B">
        <w:rPr>
          <w:sz w:val="28"/>
          <w:szCs w:val="28"/>
          <w:lang w:val="kk-KZ" w:eastAsia="en-US"/>
        </w:rPr>
        <w:t>т</w:t>
      </w:r>
      <w:r w:rsidRPr="00D3148B">
        <w:rPr>
          <w:sz w:val="28"/>
          <w:szCs w:val="28"/>
          <w:lang w:val="kk-KZ" w:eastAsia="en-US"/>
        </w:rPr>
        <w:t>ы әсерін төмендетеді</w:t>
      </w:r>
      <w:r w:rsidR="001E77C2" w:rsidRPr="00D3148B">
        <w:rPr>
          <w:sz w:val="28"/>
          <w:szCs w:val="28"/>
          <w:lang w:val="kk-KZ" w:eastAsia="en-US"/>
        </w:rPr>
        <w:t xml:space="preserve">. </w:t>
      </w:r>
      <w:r w:rsidR="00BD125E" w:rsidRPr="00D3148B">
        <w:rPr>
          <w:sz w:val="28"/>
          <w:szCs w:val="28"/>
          <w:lang w:val="kk-KZ" w:eastAsia="en-US"/>
        </w:rPr>
        <w:t>Х</w:t>
      </w:r>
      <w:r w:rsidR="001E77C2" w:rsidRPr="00D3148B">
        <w:rPr>
          <w:sz w:val="28"/>
          <w:szCs w:val="28"/>
          <w:lang w:val="kk-KZ" w:eastAsia="en-US"/>
        </w:rPr>
        <w:t>олестаз</w:t>
      </w:r>
      <w:r w:rsidR="00BD125E" w:rsidRPr="00D3148B">
        <w:rPr>
          <w:sz w:val="28"/>
          <w:szCs w:val="28"/>
          <w:lang w:val="kk-KZ" w:eastAsia="en-US"/>
        </w:rPr>
        <w:t xml:space="preserve"> кезінд</w:t>
      </w:r>
      <w:r w:rsidR="001E77C2" w:rsidRPr="00D3148B">
        <w:rPr>
          <w:sz w:val="28"/>
          <w:szCs w:val="28"/>
          <w:lang w:val="kk-KZ" w:eastAsia="en-US"/>
        </w:rPr>
        <w:t>е Са</w:t>
      </w:r>
      <w:r w:rsidR="001E77C2" w:rsidRPr="00D3148B">
        <w:rPr>
          <w:sz w:val="28"/>
          <w:szCs w:val="28"/>
          <w:vertAlign w:val="superscript"/>
          <w:lang w:val="kk-KZ" w:eastAsia="en-US"/>
        </w:rPr>
        <w:t>2+</w:t>
      </w:r>
      <w:r w:rsidR="001E77C2" w:rsidRPr="00D3148B">
        <w:rPr>
          <w:sz w:val="28"/>
          <w:szCs w:val="28"/>
          <w:lang w:val="kk-KZ" w:eastAsia="en-US"/>
        </w:rPr>
        <w:t>-</w:t>
      </w:r>
      <w:r w:rsidR="00BD125E" w:rsidRPr="00D3148B">
        <w:rPr>
          <w:sz w:val="28"/>
          <w:szCs w:val="28"/>
          <w:lang w:val="kk-KZ" w:eastAsia="en-US"/>
        </w:rPr>
        <w:t>тәуелді</w:t>
      </w:r>
      <w:r w:rsidR="001E77C2" w:rsidRPr="00D3148B">
        <w:rPr>
          <w:sz w:val="28"/>
          <w:szCs w:val="28"/>
          <w:lang w:val="kk-KZ" w:eastAsia="en-US"/>
        </w:rPr>
        <w:t xml:space="preserve"> альфа-протеаз</w:t>
      </w:r>
      <w:r w:rsidR="00BD125E" w:rsidRPr="00D3148B">
        <w:rPr>
          <w:sz w:val="28"/>
          <w:szCs w:val="28"/>
          <w:lang w:val="kk-KZ" w:eastAsia="en-US"/>
        </w:rPr>
        <w:t>аны белсендіреді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="00BD125E" w:rsidRPr="00D3148B">
        <w:rPr>
          <w:sz w:val="28"/>
          <w:szCs w:val="28"/>
          <w:lang w:val="kk-KZ" w:eastAsia="en-US"/>
        </w:rPr>
        <w:t>және</w:t>
      </w:r>
      <w:r w:rsidR="001E77C2" w:rsidRPr="00D3148B">
        <w:rPr>
          <w:sz w:val="28"/>
          <w:szCs w:val="28"/>
          <w:lang w:val="kk-KZ" w:eastAsia="en-US"/>
        </w:rPr>
        <w:t xml:space="preserve"> экзоцитоз</w:t>
      </w:r>
      <w:r w:rsidR="00BD125E" w:rsidRPr="00D3148B">
        <w:rPr>
          <w:sz w:val="28"/>
          <w:szCs w:val="28"/>
          <w:lang w:val="kk-KZ" w:eastAsia="en-US"/>
        </w:rPr>
        <w:t>ды стимуляциялайды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="00BD125E" w:rsidRPr="00D3148B">
        <w:rPr>
          <w:sz w:val="28"/>
          <w:szCs w:val="28"/>
          <w:lang w:val="kk-KZ" w:eastAsia="en-US"/>
        </w:rPr>
        <w:t>уытты өт қышқылдарының</w:t>
      </w:r>
      <w:r w:rsidR="001E77C2" w:rsidRPr="00D3148B">
        <w:rPr>
          <w:sz w:val="28"/>
          <w:szCs w:val="28"/>
          <w:lang w:val="kk-KZ" w:eastAsia="en-US"/>
        </w:rPr>
        <w:t xml:space="preserve"> (хенодезоксихол</w:t>
      </w:r>
      <w:r w:rsidR="00BD125E" w:rsidRPr="00D3148B">
        <w:rPr>
          <w:sz w:val="28"/>
          <w:szCs w:val="28"/>
          <w:lang w:val="kk-KZ" w:eastAsia="en-US"/>
        </w:rPr>
        <w:t>и</w:t>
      </w:r>
      <w:r w:rsidR="001E77C2" w:rsidRPr="00D3148B">
        <w:rPr>
          <w:sz w:val="28"/>
          <w:szCs w:val="28"/>
          <w:lang w:val="kk-KZ" w:eastAsia="en-US"/>
        </w:rPr>
        <w:t>й, литохол</w:t>
      </w:r>
      <w:r w:rsidR="00BD125E" w:rsidRPr="00D3148B">
        <w:rPr>
          <w:sz w:val="28"/>
          <w:szCs w:val="28"/>
          <w:lang w:val="kk-KZ" w:eastAsia="en-US"/>
        </w:rPr>
        <w:t>и</w:t>
      </w:r>
      <w:r w:rsidR="001E77C2" w:rsidRPr="00D3148B">
        <w:rPr>
          <w:sz w:val="28"/>
          <w:szCs w:val="28"/>
          <w:lang w:val="kk-KZ" w:eastAsia="en-US"/>
        </w:rPr>
        <w:t>й, дезоксихол</w:t>
      </w:r>
      <w:r w:rsidR="00BD125E" w:rsidRPr="00D3148B">
        <w:rPr>
          <w:sz w:val="28"/>
          <w:szCs w:val="28"/>
          <w:lang w:val="kk-KZ" w:eastAsia="en-US"/>
        </w:rPr>
        <w:t>и</w:t>
      </w:r>
      <w:r w:rsidR="001E77C2" w:rsidRPr="00D3148B">
        <w:rPr>
          <w:sz w:val="28"/>
          <w:szCs w:val="28"/>
          <w:lang w:val="kk-KZ" w:eastAsia="en-US"/>
        </w:rPr>
        <w:t xml:space="preserve">й </w:t>
      </w:r>
      <w:r w:rsidR="00BD125E" w:rsidRPr="00D3148B">
        <w:rPr>
          <w:sz w:val="28"/>
          <w:szCs w:val="28"/>
          <w:lang w:val="kk-KZ" w:eastAsia="en-US"/>
        </w:rPr>
        <w:t>және т.б.</w:t>
      </w:r>
      <w:r w:rsidR="001E77C2" w:rsidRPr="00D3148B">
        <w:rPr>
          <w:sz w:val="28"/>
          <w:szCs w:val="28"/>
          <w:lang w:val="kk-KZ" w:eastAsia="en-US"/>
        </w:rPr>
        <w:t>)</w:t>
      </w:r>
      <w:r w:rsidR="00BD125E" w:rsidRPr="00D3148B">
        <w:rPr>
          <w:sz w:val="28"/>
          <w:szCs w:val="28"/>
          <w:lang w:val="kk-KZ" w:eastAsia="en-US"/>
        </w:rPr>
        <w:t xml:space="preserve"> концентрациясын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="00BD125E" w:rsidRPr="00D3148B">
        <w:rPr>
          <w:sz w:val="28"/>
          <w:szCs w:val="28"/>
          <w:lang w:val="kk-KZ" w:eastAsia="en-US"/>
        </w:rPr>
        <w:t>ба</w:t>
      </w:r>
      <w:r w:rsidR="001E77C2" w:rsidRPr="00D3148B">
        <w:rPr>
          <w:sz w:val="28"/>
          <w:szCs w:val="28"/>
          <w:lang w:val="kk-KZ" w:eastAsia="en-US"/>
        </w:rPr>
        <w:t>у</w:t>
      </w:r>
      <w:r w:rsidR="00BD125E" w:rsidRPr="00D3148B">
        <w:rPr>
          <w:sz w:val="28"/>
          <w:szCs w:val="28"/>
          <w:lang w:val="kk-KZ" w:eastAsia="en-US"/>
        </w:rPr>
        <w:t>ырдың созылмалы аурулары бар науқастарда жоғарылаған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="00BD125E" w:rsidRPr="00D3148B">
        <w:rPr>
          <w:sz w:val="28"/>
          <w:szCs w:val="28"/>
          <w:lang w:val="kk-KZ" w:eastAsia="en-US"/>
        </w:rPr>
        <w:t>концентрацияларын азайтады</w:t>
      </w:r>
      <w:r w:rsidR="001E77C2" w:rsidRPr="00D3148B">
        <w:rPr>
          <w:sz w:val="28"/>
          <w:szCs w:val="28"/>
          <w:lang w:val="kk-KZ" w:eastAsia="en-US"/>
        </w:rPr>
        <w:t xml:space="preserve">. </w:t>
      </w:r>
    </w:p>
    <w:p w:rsidR="001E77C2" w:rsidRPr="00D3148B" w:rsidRDefault="00D90289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Л</w:t>
      </w:r>
      <w:r w:rsidR="001E77C2" w:rsidRPr="00D3148B">
        <w:rPr>
          <w:sz w:val="28"/>
          <w:szCs w:val="28"/>
          <w:lang w:val="kk-KZ" w:eastAsia="en-US"/>
        </w:rPr>
        <w:t>ипофиль</w:t>
      </w:r>
      <w:r w:rsidR="00BD125E" w:rsidRPr="00D3148B">
        <w:rPr>
          <w:sz w:val="28"/>
          <w:szCs w:val="28"/>
          <w:lang w:val="kk-KZ" w:eastAsia="en-US"/>
        </w:rPr>
        <w:t>ді өт қышқылдарының ішекте сіңірілуін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="00BD125E" w:rsidRPr="00D3148B">
        <w:rPr>
          <w:sz w:val="28"/>
          <w:szCs w:val="28"/>
          <w:lang w:val="kk-KZ" w:eastAsia="en-US"/>
        </w:rPr>
        <w:t>бәсекелесе төмендетеді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="00BD125E" w:rsidRPr="00D3148B">
        <w:rPr>
          <w:sz w:val="28"/>
          <w:szCs w:val="28"/>
          <w:lang w:val="kk-KZ" w:eastAsia="en-US"/>
        </w:rPr>
        <w:t>олардың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="00BD125E" w:rsidRPr="00D3148B">
        <w:rPr>
          <w:sz w:val="28"/>
          <w:szCs w:val="28"/>
          <w:lang w:val="kk-KZ" w:eastAsia="en-US"/>
        </w:rPr>
        <w:t>энтерогепатик</w:t>
      </w:r>
      <w:r w:rsidR="009A1E28" w:rsidRPr="00D3148B">
        <w:rPr>
          <w:sz w:val="28"/>
          <w:szCs w:val="28"/>
          <w:lang w:val="kk-KZ" w:eastAsia="en-US"/>
        </w:rPr>
        <w:t>алық айналым</w:t>
      </w:r>
      <w:r w:rsidR="00BD125E" w:rsidRPr="00D3148B">
        <w:rPr>
          <w:sz w:val="28"/>
          <w:szCs w:val="28"/>
          <w:lang w:val="kk-KZ" w:eastAsia="en-US"/>
        </w:rPr>
        <w:t xml:space="preserve"> кезіндегі </w:t>
      </w:r>
      <w:r w:rsidR="001E77C2" w:rsidRPr="00D3148B">
        <w:rPr>
          <w:sz w:val="28"/>
          <w:szCs w:val="28"/>
          <w:lang w:val="kk-KZ" w:eastAsia="en-US"/>
        </w:rPr>
        <w:t>«фракци</w:t>
      </w:r>
      <w:r w:rsidR="00BD125E" w:rsidRPr="00D3148B">
        <w:rPr>
          <w:sz w:val="28"/>
          <w:szCs w:val="28"/>
          <w:lang w:val="kk-KZ" w:eastAsia="en-US"/>
        </w:rPr>
        <w:t>ялық</w:t>
      </w:r>
      <w:r w:rsidR="001E77C2" w:rsidRPr="00D3148B">
        <w:rPr>
          <w:sz w:val="28"/>
          <w:szCs w:val="28"/>
          <w:lang w:val="kk-KZ" w:eastAsia="en-US"/>
        </w:rPr>
        <w:t xml:space="preserve">» </w:t>
      </w:r>
      <w:r w:rsidR="00BD125E" w:rsidRPr="00D3148B">
        <w:rPr>
          <w:sz w:val="28"/>
          <w:szCs w:val="28"/>
          <w:lang w:val="kk-KZ" w:eastAsia="en-US"/>
        </w:rPr>
        <w:t>айналымын жоғарылатады</w:t>
      </w:r>
      <w:r w:rsidR="001E77C2" w:rsidRPr="00D3148B">
        <w:rPr>
          <w:sz w:val="28"/>
          <w:szCs w:val="28"/>
          <w:lang w:val="kk-KZ" w:eastAsia="en-US"/>
        </w:rPr>
        <w:t>, холерез</w:t>
      </w:r>
      <w:r w:rsidR="009A1E28" w:rsidRPr="00D3148B">
        <w:rPr>
          <w:sz w:val="28"/>
          <w:szCs w:val="28"/>
          <w:lang w:val="kk-KZ" w:eastAsia="en-US"/>
        </w:rPr>
        <w:t>ді</w:t>
      </w:r>
      <w:r w:rsidR="00BD125E" w:rsidRPr="00D3148B">
        <w:rPr>
          <w:sz w:val="28"/>
          <w:szCs w:val="28"/>
          <w:lang w:val="kk-KZ" w:eastAsia="en-US"/>
        </w:rPr>
        <w:t xml:space="preserve"> индукциялайды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="00BD125E" w:rsidRPr="00D3148B">
        <w:rPr>
          <w:sz w:val="28"/>
          <w:szCs w:val="28"/>
          <w:lang w:val="kk-KZ" w:eastAsia="en-US"/>
        </w:rPr>
        <w:t>өт</w:t>
      </w:r>
      <w:r w:rsidR="001E77C2" w:rsidRPr="00D3148B">
        <w:rPr>
          <w:sz w:val="28"/>
          <w:szCs w:val="28"/>
          <w:lang w:val="kk-KZ" w:eastAsia="en-US"/>
        </w:rPr>
        <w:t xml:space="preserve"> пассаж</w:t>
      </w:r>
      <w:r w:rsidR="00BD125E" w:rsidRPr="00D3148B">
        <w:rPr>
          <w:sz w:val="28"/>
          <w:szCs w:val="28"/>
          <w:lang w:val="kk-KZ" w:eastAsia="en-US"/>
        </w:rPr>
        <w:t>ын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="00BD125E" w:rsidRPr="00D3148B">
        <w:rPr>
          <w:sz w:val="28"/>
          <w:szCs w:val="28"/>
          <w:lang w:val="kk-KZ" w:eastAsia="en-US"/>
        </w:rPr>
        <w:t>және уытты өт қышылдарының ішек арқылы шығарылуын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="00BD125E" w:rsidRPr="00D3148B">
        <w:rPr>
          <w:sz w:val="28"/>
          <w:szCs w:val="28"/>
          <w:lang w:val="kk-KZ" w:eastAsia="en-US"/>
        </w:rPr>
        <w:t>стимуляциялайды</w:t>
      </w:r>
      <w:r w:rsidR="001E77C2" w:rsidRPr="00D3148B">
        <w:rPr>
          <w:sz w:val="28"/>
          <w:szCs w:val="28"/>
          <w:lang w:val="kk-KZ" w:eastAsia="en-US"/>
        </w:rPr>
        <w:t xml:space="preserve">. </w:t>
      </w:r>
      <w:r w:rsidR="00657614" w:rsidRPr="00D3148B">
        <w:rPr>
          <w:sz w:val="28"/>
          <w:szCs w:val="28"/>
          <w:lang w:val="kk-KZ" w:eastAsia="en-US"/>
        </w:rPr>
        <w:t>П</w:t>
      </w:r>
      <w:r w:rsidR="001E77C2" w:rsidRPr="00D3148B">
        <w:rPr>
          <w:sz w:val="28"/>
          <w:szCs w:val="28"/>
          <w:lang w:val="kk-KZ" w:eastAsia="en-US"/>
        </w:rPr>
        <w:t>ол</w:t>
      </w:r>
      <w:r w:rsidR="00A4562E" w:rsidRPr="00D3148B">
        <w:rPr>
          <w:sz w:val="28"/>
          <w:szCs w:val="28"/>
          <w:lang w:val="kk-KZ" w:eastAsia="en-US"/>
        </w:rPr>
        <w:t>я</w:t>
      </w:r>
      <w:r w:rsidR="009A1E28" w:rsidRPr="00D3148B">
        <w:rPr>
          <w:sz w:val="28"/>
          <w:szCs w:val="28"/>
          <w:lang w:val="kk-KZ" w:eastAsia="en-US"/>
        </w:rPr>
        <w:t>рлық</w:t>
      </w:r>
      <w:r w:rsidR="00657614" w:rsidRPr="00D3148B">
        <w:rPr>
          <w:sz w:val="28"/>
          <w:szCs w:val="28"/>
          <w:lang w:val="kk-KZ" w:eastAsia="en-US"/>
        </w:rPr>
        <w:t xml:space="preserve"> емес өт қышқылдарын</w:t>
      </w:r>
      <w:r w:rsidR="001E77C2" w:rsidRPr="00D3148B">
        <w:rPr>
          <w:sz w:val="28"/>
          <w:szCs w:val="28"/>
          <w:lang w:val="kk-KZ" w:eastAsia="en-US"/>
        </w:rPr>
        <w:t xml:space="preserve"> (хенодезоксихол</w:t>
      </w:r>
      <w:r w:rsidR="00657614" w:rsidRPr="00D3148B">
        <w:rPr>
          <w:sz w:val="28"/>
          <w:szCs w:val="28"/>
          <w:lang w:val="kk-KZ" w:eastAsia="en-US"/>
        </w:rPr>
        <w:t>ий</w:t>
      </w:r>
      <w:r w:rsidR="001E77C2" w:rsidRPr="00D3148B">
        <w:rPr>
          <w:sz w:val="28"/>
          <w:szCs w:val="28"/>
          <w:lang w:val="kk-KZ" w:eastAsia="en-US"/>
        </w:rPr>
        <w:t>)</w:t>
      </w:r>
      <w:r w:rsidR="00657614" w:rsidRPr="00D3148B">
        <w:rPr>
          <w:sz w:val="28"/>
          <w:szCs w:val="28"/>
          <w:lang w:val="kk-KZ" w:eastAsia="en-US"/>
        </w:rPr>
        <w:t xml:space="preserve"> экрандайды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="00657614" w:rsidRPr="00D3148B">
        <w:rPr>
          <w:sz w:val="28"/>
          <w:szCs w:val="28"/>
          <w:lang w:val="kk-KZ" w:eastAsia="en-US"/>
        </w:rPr>
        <w:t>соның арқасында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="00657614" w:rsidRPr="00D3148B">
        <w:rPr>
          <w:sz w:val="28"/>
          <w:szCs w:val="28"/>
          <w:lang w:val="kk-KZ" w:eastAsia="en-US"/>
        </w:rPr>
        <w:t>аралас</w:t>
      </w:r>
      <w:r w:rsidR="001E77C2" w:rsidRPr="00D3148B">
        <w:rPr>
          <w:sz w:val="28"/>
          <w:szCs w:val="28"/>
          <w:lang w:val="kk-KZ" w:eastAsia="en-US"/>
        </w:rPr>
        <w:t xml:space="preserve"> (</w:t>
      </w:r>
      <w:r w:rsidR="00657614" w:rsidRPr="00D3148B">
        <w:rPr>
          <w:sz w:val="28"/>
          <w:szCs w:val="28"/>
          <w:lang w:val="kk-KZ" w:eastAsia="en-US"/>
        </w:rPr>
        <w:t>уытты емес</w:t>
      </w:r>
      <w:r w:rsidR="001E77C2" w:rsidRPr="00D3148B">
        <w:rPr>
          <w:sz w:val="28"/>
          <w:szCs w:val="28"/>
          <w:lang w:val="kk-KZ" w:eastAsia="en-US"/>
        </w:rPr>
        <w:t>) мицелл</w:t>
      </w:r>
      <w:r w:rsidR="00657614" w:rsidRPr="00D3148B">
        <w:rPr>
          <w:sz w:val="28"/>
          <w:szCs w:val="28"/>
          <w:lang w:val="kk-KZ" w:eastAsia="en-US"/>
        </w:rPr>
        <w:t>алар түзіледі</w:t>
      </w:r>
      <w:r w:rsidR="001E77C2" w:rsidRPr="00D3148B">
        <w:rPr>
          <w:sz w:val="28"/>
          <w:szCs w:val="28"/>
          <w:lang w:val="kk-KZ" w:eastAsia="en-US"/>
        </w:rPr>
        <w:t>.</w:t>
      </w:r>
    </w:p>
    <w:p w:rsidR="001E77C2" w:rsidRPr="00D3148B" w:rsidRDefault="00657614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Өттің холестерин</w:t>
      </w:r>
      <w:r w:rsidR="001E77C2" w:rsidRPr="00D3148B">
        <w:rPr>
          <w:sz w:val="28"/>
          <w:szCs w:val="28"/>
          <w:lang w:val="kk-KZ" w:eastAsia="en-US"/>
        </w:rPr>
        <w:t>м</w:t>
      </w:r>
      <w:r w:rsidRPr="00D3148B">
        <w:rPr>
          <w:sz w:val="28"/>
          <w:szCs w:val="28"/>
          <w:lang w:val="kk-KZ" w:eastAsia="en-US"/>
        </w:rPr>
        <w:t>ен қанығуын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бауырдағы холестерин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синтезі мен секрециясын азайту және оның ішекте сіңірілуін тежеу арқылы төмендетеді</w:t>
      </w:r>
      <w:r w:rsidR="001E77C2" w:rsidRPr="00D3148B">
        <w:rPr>
          <w:sz w:val="28"/>
          <w:szCs w:val="28"/>
          <w:lang w:val="kk-KZ" w:eastAsia="en-US"/>
        </w:rPr>
        <w:t>.</w:t>
      </w:r>
    </w:p>
    <w:p w:rsidR="001E77C2" w:rsidRPr="00D3148B" w:rsidRDefault="000404F5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 xml:space="preserve">Өт шығару жүйесіндегі </w:t>
      </w:r>
      <w:r w:rsidR="001E77C2" w:rsidRPr="00D3148B">
        <w:rPr>
          <w:sz w:val="28"/>
          <w:szCs w:val="28"/>
          <w:lang w:val="kk-KZ" w:eastAsia="en-US"/>
        </w:rPr>
        <w:t>холестерин</w:t>
      </w:r>
      <w:r w:rsidRPr="00D3148B">
        <w:rPr>
          <w:sz w:val="28"/>
          <w:szCs w:val="28"/>
          <w:lang w:val="kk-KZ" w:eastAsia="en-US"/>
        </w:rPr>
        <w:t>нің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ерігіштігін жоғарылатады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 xml:space="preserve">өттің түзілуі мен шығарылуын </w:t>
      </w:r>
      <w:r w:rsidR="001E77C2" w:rsidRPr="00D3148B">
        <w:rPr>
          <w:sz w:val="28"/>
          <w:szCs w:val="28"/>
          <w:lang w:val="kk-KZ" w:eastAsia="en-US"/>
        </w:rPr>
        <w:t>стимул</w:t>
      </w:r>
      <w:r w:rsidRPr="00D3148B">
        <w:rPr>
          <w:sz w:val="28"/>
          <w:szCs w:val="28"/>
          <w:lang w:val="kk-KZ" w:eastAsia="en-US"/>
        </w:rPr>
        <w:t>яц</w:t>
      </w:r>
      <w:r w:rsidR="001E77C2" w:rsidRPr="00D3148B">
        <w:rPr>
          <w:sz w:val="28"/>
          <w:szCs w:val="28"/>
          <w:lang w:val="kk-KZ" w:eastAsia="en-US"/>
        </w:rPr>
        <w:t>и</w:t>
      </w:r>
      <w:r w:rsidRPr="00D3148B">
        <w:rPr>
          <w:sz w:val="28"/>
          <w:szCs w:val="28"/>
          <w:lang w:val="kk-KZ" w:eastAsia="en-US"/>
        </w:rPr>
        <w:t>ялайды</w:t>
      </w:r>
      <w:r w:rsidR="001E77C2" w:rsidRPr="00D3148B">
        <w:rPr>
          <w:sz w:val="28"/>
          <w:szCs w:val="28"/>
          <w:lang w:val="kk-KZ" w:eastAsia="en-US"/>
        </w:rPr>
        <w:t xml:space="preserve">. </w:t>
      </w:r>
      <w:r w:rsidRPr="00D3148B">
        <w:rPr>
          <w:sz w:val="28"/>
          <w:szCs w:val="28"/>
          <w:lang w:val="kk-KZ" w:eastAsia="en-US"/>
        </w:rPr>
        <w:t>Өттің</w:t>
      </w:r>
      <w:r w:rsidR="001E77C2" w:rsidRPr="00D3148B">
        <w:rPr>
          <w:sz w:val="28"/>
          <w:szCs w:val="28"/>
          <w:lang w:val="kk-KZ" w:eastAsia="en-US"/>
        </w:rPr>
        <w:t xml:space="preserve"> литоген</w:t>
      </w:r>
      <w:r w:rsidRPr="00D3148B">
        <w:rPr>
          <w:sz w:val="28"/>
          <w:szCs w:val="28"/>
          <w:lang w:val="kk-KZ" w:eastAsia="en-US"/>
        </w:rPr>
        <w:t>ділігін азайтады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 xml:space="preserve">ондағы өт қышқылдарының </w:t>
      </w:r>
      <w:r w:rsidR="001E77C2" w:rsidRPr="00D3148B">
        <w:rPr>
          <w:sz w:val="28"/>
          <w:szCs w:val="28"/>
          <w:lang w:val="kk-KZ" w:eastAsia="en-US"/>
        </w:rPr>
        <w:t>концентраци</w:t>
      </w:r>
      <w:r w:rsidRPr="00D3148B">
        <w:rPr>
          <w:sz w:val="28"/>
          <w:szCs w:val="28"/>
          <w:lang w:val="kk-KZ" w:eastAsia="en-US"/>
        </w:rPr>
        <w:t>ясын арттырады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>асқазан</w:t>
      </w:r>
      <w:r w:rsidR="009A1E28" w:rsidRPr="00D3148B">
        <w:rPr>
          <w:sz w:val="28"/>
          <w:szCs w:val="28"/>
          <w:lang w:val="kk-KZ" w:eastAsia="en-US"/>
        </w:rPr>
        <w:t>дық</w:t>
      </w:r>
      <w:r w:rsidRPr="00D3148B">
        <w:rPr>
          <w:sz w:val="28"/>
          <w:szCs w:val="28"/>
          <w:lang w:val="kk-KZ" w:eastAsia="en-US"/>
        </w:rPr>
        <w:t xml:space="preserve"> және</w:t>
      </w:r>
      <w:r w:rsidR="001E77C2" w:rsidRPr="00D3148B">
        <w:rPr>
          <w:sz w:val="28"/>
          <w:szCs w:val="28"/>
          <w:lang w:val="kk-KZ" w:eastAsia="en-US"/>
        </w:rPr>
        <w:t xml:space="preserve"> панкреат</w:t>
      </w:r>
      <w:r w:rsidR="009A1E28" w:rsidRPr="00D3148B">
        <w:rPr>
          <w:sz w:val="28"/>
          <w:szCs w:val="28"/>
          <w:lang w:val="kk-KZ" w:eastAsia="en-US"/>
        </w:rPr>
        <w:t>индік</w:t>
      </w:r>
      <w:r w:rsidRPr="00D3148B">
        <w:rPr>
          <w:sz w:val="28"/>
          <w:szCs w:val="28"/>
          <w:lang w:val="kk-KZ" w:eastAsia="en-US"/>
        </w:rPr>
        <w:t xml:space="preserve"> </w:t>
      </w:r>
      <w:r w:rsidR="001E77C2" w:rsidRPr="00D3148B">
        <w:rPr>
          <w:sz w:val="28"/>
          <w:szCs w:val="28"/>
          <w:lang w:val="kk-KZ" w:eastAsia="en-US"/>
        </w:rPr>
        <w:t>секреци</w:t>
      </w:r>
      <w:r w:rsidRPr="00D3148B">
        <w:rPr>
          <w:sz w:val="28"/>
          <w:szCs w:val="28"/>
          <w:lang w:val="kk-KZ" w:eastAsia="en-US"/>
        </w:rPr>
        <w:t>ясының күшеюін туғызады</w:t>
      </w:r>
      <w:r w:rsidR="001E77C2" w:rsidRPr="00D3148B">
        <w:rPr>
          <w:sz w:val="28"/>
          <w:szCs w:val="28"/>
          <w:lang w:val="kk-KZ" w:eastAsia="en-US"/>
        </w:rPr>
        <w:t>, липаз</w:t>
      </w:r>
      <w:r w:rsidRPr="00D3148B">
        <w:rPr>
          <w:sz w:val="28"/>
          <w:szCs w:val="28"/>
          <w:lang w:val="kk-KZ" w:eastAsia="en-US"/>
        </w:rPr>
        <w:t>а белсенділігін күшейтеді</w:t>
      </w:r>
      <w:r w:rsidR="001E77C2" w:rsidRPr="00D3148B">
        <w:rPr>
          <w:sz w:val="28"/>
          <w:szCs w:val="28"/>
          <w:lang w:val="kk-KZ" w:eastAsia="en-US"/>
        </w:rPr>
        <w:t>, гипогликеми</w:t>
      </w:r>
      <w:r w:rsidRPr="00D3148B">
        <w:rPr>
          <w:sz w:val="28"/>
          <w:szCs w:val="28"/>
          <w:lang w:val="kk-KZ" w:eastAsia="en-US"/>
        </w:rPr>
        <w:t>ялық әсер береді</w:t>
      </w:r>
      <w:r w:rsidR="001E77C2" w:rsidRPr="00D3148B">
        <w:rPr>
          <w:sz w:val="28"/>
          <w:szCs w:val="28"/>
          <w:lang w:val="kk-KZ" w:eastAsia="en-US"/>
        </w:rPr>
        <w:t xml:space="preserve">. </w:t>
      </w:r>
      <w:r w:rsidRPr="00D3148B">
        <w:rPr>
          <w:sz w:val="28"/>
          <w:szCs w:val="28"/>
          <w:lang w:val="kk-KZ" w:eastAsia="en-US"/>
        </w:rPr>
        <w:t>Ішке қолданғанда</w:t>
      </w:r>
      <w:r w:rsidR="001E77C2" w:rsidRPr="00D3148B">
        <w:rPr>
          <w:sz w:val="28"/>
          <w:szCs w:val="28"/>
          <w:lang w:val="kk-KZ" w:eastAsia="en-US"/>
        </w:rPr>
        <w:t xml:space="preserve"> холестерин</w:t>
      </w:r>
      <w:r w:rsidRPr="00D3148B">
        <w:rPr>
          <w:sz w:val="28"/>
          <w:szCs w:val="28"/>
          <w:lang w:val="kk-KZ" w:eastAsia="en-US"/>
        </w:rPr>
        <w:t>дік өт тастарының ішінара немесе толық еруін туғызады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>өттің</w:t>
      </w:r>
      <w:r w:rsidR="001E77C2" w:rsidRPr="00D3148B">
        <w:rPr>
          <w:sz w:val="28"/>
          <w:szCs w:val="28"/>
          <w:lang w:val="kk-KZ" w:eastAsia="en-US"/>
        </w:rPr>
        <w:t xml:space="preserve"> холестерин</w:t>
      </w:r>
      <w:r w:rsidRPr="00D3148B">
        <w:rPr>
          <w:sz w:val="28"/>
          <w:szCs w:val="28"/>
          <w:lang w:val="kk-KZ" w:eastAsia="en-US"/>
        </w:rPr>
        <w:t>мен қанығуын азайтады</w:t>
      </w:r>
      <w:r w:rsidR="001E77C2" w:rsidRPr="00D3148B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 xml:space="preserve">бұл оның өт тастарынан </w:t>
      </w:r>
      <w:r w:rsidR="001E77C2" w:rsidRPr="00D3148B">
        <w:rPr>
          <w:sz w:val="28"/>
          <w:szCs w:val="28"/>
          <w:lang w:val="kk-KZ" w:eastAsia="en-US"/>
        </w:rPr>
        <w:t>мобилизаци</w:t>
      </w:r>
      <w:r w:rsidRPr="00D3148B">
        <w:rPr>
          <w:sz w:val="28"/>
          <w:szCs w:val="28"/>
          <w:lang w:val="kk-KZ" w:eastAsia="en-US"/>
        </w:rPr>
        <w:t xml:space="preserve">ялануына 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ықпал етеді</w:t>
      </w:r>
      <w:r w:rsidR="001E77C2" w:rsidRPr="00D3148B">
        <w:rPr>
          <w:sz w:val="28"/>
          <w:szCs w:val="28"/>
          <w:lang w:val="kk-KZ" w:eastAsia="en-US"/>
        </w:rPr>
        <w:t>.</w:t>
      </w:r>
    </w:p>
    <w:p w:rsidR="00343553" w:rsidRPr="00D3148B" w:rsidRDefault="00B35BCC" w:rsidP="00ED77C2">
      <w:pPr>
        <w:pStyle w:val="ae"/>
        <w:jc w:val="both"/>
        <w:rPr>
          <w:rFonts w:ascii="Times New Roman" w:hAnsi="Times New Roman"/>
          <w:spacing w:val="-2"/>
          <w:sz w:val="28"/>
          <w:szCs w:val="28"/>
          <w:lang w:val="lv-LV"/>
        </w:rPr>
      </w:pPr>
      <w:r w:rsidRPr="00D3148B">
        <w:rPr>
          <w:rFonts w:ascii="Times New Roman" w:hAnsi="Times New Roman"/>
          <w:sz w:val="28"/>
          <w:szCs w:val="28"/>
          <w:lang w:val="kk-KZ" w:eastAsia="en-US"/>
        </w:rPr>
        <w:t>И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ммуномодул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t>яц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и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t>ялаушы әсер береді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 xml:space="preserve">, 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t xml:space="preserve">бауырдағы 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иммунологи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t>ялық реакцияларға әсерін тигізеді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 xml:space="preserve">: 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t>гепатоциттер жарғақшаларындағы кейбір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lastRenderedPageBreak/>
        <w:t xml:space="preserve">гистоүйлесімділік – </w:t>
      </w:r>
      <w:r w:rsidRPr="00D3148B">
        <w:rPr>
          <w:rFonts w:ascii="Times New Roman" w:hAnsi="Times New Roman"/>
          <w:sz w:val="28"/>
          <w:szCs w:val="28"/>
          <w:lang w:val="lv-LV" w:eastAsia="en-US"/>
        </w:rPr>
        <w:t xml:space="preserve">HLA-1 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t>антигендер</w:t>
      </w:r>
      <w:r w:rsidR="00FE6A60" w:rsidRPr="00D3148B">
        <w:rPr>
          <w:rFonts w:ascii="Times New Roman" w:hAnsi="Times New Roman"/>
          <w:sz w:val="28"/>
          <w:szCs w:val="28"/>
          <w:lang w:val="kk-KZ" w:eastAsia="en-US"/>
        </w:rPr>
        <w:t>і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t xml:space="preserve"> мен холангиоциттердегі </w:t>
      </w:r>
      <w:r w:rsidRPr="00D3148B">
        <w:rPr>
          <w:rFonts w:ascii="Times New Roman" w:hAnsi="Times New Roman"/>
          <w:sz w:val="28"/>
          <w:szCs w:val="28"/>
          <w:lang w:val="lv-LV" w:eastAsia="en-US"/>
        </w:rPr>
        <w:t>HLA-2</w:t>
      </w:r>
      <w:r w:rsidR="00FE6A60" w:rsidRPr="00D3148B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t xml:space="preserve">антигендерінің 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экспресси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t>ясын азайтады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, Т-лимфоцит</w:t>
      </w:r>
      <w:r w:rsidRPr="00D3148B">
        <w:rPr>
          <w:rFonts w:ascii="Times New Roman" w:hAnsi="Times New Roman"/>
          <w:sz w:val="28"/>
          <w:szCs w:val="28"/>
          <w:lang w:val="kk-KZ" w:eastAsia="en-US"/>
        </w:rPr>
        <w:t>тер мөлшеріне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, интерлейкин 2</w:t>
      </w:r>
      <w:r w:rsidR="00F57378" w:rsidRPr="00D3148B">
        <w:rPr>
          <w:rFonts w:ascii="Times New Roman" w:hAnsi="Times New Roman"/>
          <w:sz w:val="28"/>
          <w:szCs w:val="28"/>
          <w:lang w:val="kk-KZ" w:eastAsia="en-US"/>
        </w:rPr>
        <w:t xml:space="preserve"> түзілуіне әсер етеді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, эозинофил</w:t>
      </w:r>
      <w:r w:rsidR="00F57378" w:rsidRPr="00D3148B">
        <w:rPr>
          <w:rFonts w:ascii="Times New Roman" w:hAnsi="Times New Roman"/>
          <w:sz w:val="28"/>
          <w:szCs w:val="28"/>
          <w:lang w:val="kk-KZ" w:eastAsia="en-US"/>
        </w:rPr>
        <w:t>дер мөлшерін азайтады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, иммунокомпетент</w:t>
      </w:r>
      <w:r w:rsidR="00F57378" w:rsidRPr="00D3148B">
        <w:rPr>
          <w:rFonts w:ascii="Times New Roman" w:hAnsi="Times New Roman"/>
          <w:sz w:val="28"/>
          <w:szCs w:val="28"/>
          <w:lang w:val="kk-KZ" w:eastAsia="en-US"/>
        </w:rPr>
        <w:t>ті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="001E77C2" w:rsidRPr="00D3148B">
        <w:rPr>
          <w:rFonts w:ascii="Times New Roman" w:hAnsi="Times New Roman"/>
          <w:sz w:val="28"/>
          <w:szCs w:val="28"/>
          <w:lang w:val="lv-LV" w:eastAsia="en-US"/>
        </w:rPr>
        <w:t xml:space="preserve">Ig 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(</w:t>
      </w:r>
      <w:r w:rsidR="00F57378" w:rsidRPr="00D3148B">
        <w:rPr>
          <w:rFonts w:ascii="Times New Roman" w:hAnsi="Times New Roman"/>
          <w:sz w:val="28"/>
          <w:szCs w:val="28"/>
          <w:lang w:val="kk-KZ" w:eastAsia="en-US"/>
        </w:rPr>
        <w:t>бірінші кезекте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="001E77C2" w:rsidRPr="00D3148B">
        <w:rPr>
          <w:rFonts w:ascii="Times New Roman" w:hAnsi="Times New Roman"/>
          <w:sz w:val="28"/>
          <w:szCs w:val="28"/>
          <w:lang w:val="lv-LV" w:eastAsia="en-US"/>
        </w:rPr>
        <w:t>IgM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)</w:t>
      </w:r>
      <w:r w:rsidR="00F57378" w:rsidRPr="00D3148B">
        <w:rPr>
          <w:rFonts w:ascii="Times New Roman" w:hAnsi="Times New Roman"/>
          <w:sz w:val="28"/>
          <w:szCs w:val="28"/>
          <w:lang w:val="kk-KZ" w:eastAsia="en-US"/>
        </w:rPr>
        <w:t xml:space="preserve"> бәсеңдетеді</w:t>
      </w:r>
      <w:r w:rsidR="001E77C2" w:rsidRPr="00D3148B">
        <w:rPr>
          <w:rFonts w:ascii="Times New Roman" w:hAnsi="Times New Roman"/>
          <w:sz w:val="28"/>
          <w:szCs w:val="28"/>
          <w:lang w:val="kk-KZ" w:eastAsia="en-US"/>
        </w:rPr>
        <w:t>.</w:t>
      </w:r>
    </w:p>
    <w:p w:rsidR="001744A1" w:rsidRDefault="001744A1" w:rsidP="00ED77C2">
      <w:pPr>
        <w:jc w:val="both"/>
        <w:rPr>
          <w:b/>
          <w:sz w:val="28"/>
          <w:szCs w:val="28"/>
          <w:lang w:val="kk-KZ"/>
        </w:rPr>
      </w:pPr>
    </w:p>
    <w:p w:rsidR="007273D3" w:rsidRPr="00D3148B" w:rsidRDefault="00657614" w:rsidP="00ED77C2">
      <w:pPr>
        <w:jc w:val="both"/>
        <w:rPr>
          <w:b/>
          <w:sz w:val="28"/>
          <w:szCs w:val="28"/>
          <w:lang w:val="kk-KZ"/>
        </w:rPr>
      </w:pPr>
      <w:bookmarkStart w:id="1" w:name="_GoBack"/>
      <w:bookmarkEnd w:id="1"/>
      <w:r w:rsidRPr="00D3148B">
        <w:rPr>
          <w:b/>
          <w:sz w:val="28"/>
          <w:szCs w:val="28"/>
          <w:lang w:val="kk-KZ"/>
        </w:rPr>
        <w:t xml:space="preserve">Қолданылуы </w:t>
      </w:r>
    </w:p>
    <w:p w:rsidR="001E77C2" w:rsidRPr="00D3148B" w:rsidRDefault="004E5CE8" w:rsidP="007E00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- </w:t>
      </w:r>
      <w:r w:rsidR="006B5AC9" w:rsidRPr="00D3148B">
        <w:rPr>
          <w:sz w:val="28"/>
          <w:szCs w:val="28"/>
          <w:lang w:val="kk-KZ" w:eastAsia="en-US"/>
        </w:rPr>
        <w:t xml:space="preserve"> </w:t>
      </w:r>
      <w:r w:rsidR="00657614" w:rsidRPr="00D3148B">
        <w:rPr>
          <w:sz w:val="28"/>
          <w:szCs w:val="28"/>
          <w:lang w:val="kk-KZ" w:eastAsia="en-US"/>
        </w:rPr>
        <w:t xml:space="preserve">өт қалтасы </w:t>
      </w:r>
      <w:r w:rsidR="00105DB5" w:rsidRPr="00D3148B">
        <w:rPr>
          <w:sz w:val="28"/>
          <w:szCs w:val="28"/>
          <w:lang w:val="kk-KZ" w:eastAsia="en-US"/>
        </w:rPr>
        <w:t>функциясы</w:t>
      </w:r>
      <w:r w:rsidR="006B5AC9" w:rsidRPr="00D3148B">
        <w:rPr>
          <w:sz w:val="28"/>
          <w:szCs w:val="28"/>
          <w:lang w:val="kk-KZ" w:eastAsia="en-US"/>
        </w:rPr>
        <w:t>н</w:t>
      </w:r>
      <w:r w:rsidR="00657614" w:rsidRPr="00D3148B">
        <w:rPr>
          <w:sz w:val="28"/>
          <w:szCs w:val="28"/>
          <w:lang w:val="kk-KZ" w:eastAsia="en-US"/>
        </w:rPr>
        <w:t xml:space="preserve"> </w:t>
      </w:r>
      <w:r w:rsidR="006B5AC9" w:rsidRPr="00D3148B">
        <w:rPr>
          <w:sz w:val="28"/>
          <w:szCs w:val="28"/>
          <w:lang w:val="kk-KZ" w:eastAsia="en-US"/>
        </w:rPr>
        <w:t xml:space="preserve">атқарған </w:t>
      </w:r>
      <w:r w:rsidR="00657614" w:rsidRPr="00D3148B">
        <w:rPr>
          <w:sz w:val="28"/>
          <w:szCs w:val="28"/>
          <w:lang w:val="kk-KZ" w:eastAsia="en-US"/>
        </w:rPr>
        <w:t>кезде</w:t>
      </w:r>
      <w:r w:rsidR="001E77C2" w:rsidRPr="00D3148B">
        <w:rPr>
          <w:sz w:val="28"/>
          <w:szCs w:val="28"/>
          <w:lang w:val="kk-KZ" w:eastAsia="en-US"/>
        </w:rPr>
        <w:t xml:space="preserve"> холестерин</w:t>
      </w:r>
      <w:r w:rsidR="00657614" w:rsidRPr="00D3148B">
        <w:rPr>
          <w:sz w:val="28"/>
          <w:szCs w:val="28"/>
          <w:lang w:val="kk-KZ" w:eastAsia="en-US"/>
        </w:rPr>
        <w:t>дік</w:t>
      </w:r>
      <w:r w:rsidR="001E77C2" w:rsidRPr="00D3148B">
        <w:rPr>
          <w:sz w:val="28"/>
          <w:szCs w:val="28"/>
          <w:lang w:val="kk-KZ" w:eastAsia="en-US"/>
        </w:rPr>
        <w:t xml:space="preserve"> </w:t>
      </w:r>
      <w:r w:rsidR="00657614" w:rsidRPr="00D3148B">
        <w:rPr>
          <w:sz w:val="28"/>
          <w:szCs w:val="28"/>
          <w:lang w:val="kk-KZ" w:eastAsia="en-US"/>
        </w:rPr>
        <w:t>тастарды еріту үшін</w:t>
      </w:r>
      <w:r w:rsidR="00C92A45" w:rsidRPr="00D3148B">
        <w:rPr>
          <w:sz w:val="28"/>
          <w:szCs w:val="28"/>
          <w:lang w:val="lv-LV" w:eastAsia="en-US"/>
        </w:rPr>
        <w:t>.</w:t>
      </w:r>
      <w:r w:rsidR="00C92A45" w:rsidRPr="00D3148B">
        <w:rPr>
          <w:sz w:val="28"/>
          <w:szCs w:val="28"/>
          <w:lang w:val="kk-KZ" w:eastAsia="en-US"/>
        </w:rPr>
        <w:t xml:space="preserve"> </w:t>
      </w:r>
    </w:p>
    <w:p w:rsidR="001E77C2" w:rsidRPr="00D3148B" w:rsidRDefault="001E77C2" w:rsidP="007E00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- </w:t>
      </w:r>
      <w:r w:rsidR="00657614" w:rsidRPr="00D3148B">
        <w:rPr>
          <w:sz w:val="28"/>
          <w:szCs w:val="28"/>
          <w:lang w:val="kk-KZ" w:eastAsia="en-US"/>
        </w:rPr>
        <w:t>бауырдың бастапқы</w:t>
      </w:r>
      <w:r w:rsidRPr="00D3148B">
        <w:rPr>
          <w:sz w:val="28"/>
          <w:szCs w:val="28"/>
          <w:lang w:val="kk-KZ" w:eastAsia="en-US"/>
        </w:rPr>
        <w:t xml:space="preserve"> билиар</w:t>
      </w:r>
      <w:r w:rsidR="00657614" w:rsidRPr="00D3148B">
        <w:rPr>
          <w:sz w:val="28"/>
          <w:szCs w:val="28"/>
          <w:lang w:val="kk-KZ" w:eastAsia="en-US"/>
        </w:rPr>
        <w:t>лық</w:t>
      </w:r>
      <w:r w:rsidRPr="00D3148B">
        <w:rPr>
          <w:sz w:val="28"/>
          <w:szCs w:val="28"/>
          <w:lang w:val="kk-KZ" w:eastAsia="en-US"/>
        </w:rPr>
        <w:t xml:space="preserve"> цирроз</w:t>
      </w:r>
      <w:r w:rsidR="00657614" w:rsidRPr="00D3148B">
        <w:rPr>
          <w:sz w:val="28"/>
          <w:szCs w:val="28"/>
          <w:lang w:val="kk-KZ" w:eastAsia="en-US"/>
        </w:rPr>
        <w:t>ында</w:t>
      </w:r>
      <w:r w:rsidRPr="00D3148B">
        <w:rPr>
          <w:sz w:val="28"/>
          <w:szCs w:val="28"/>
          <w:lang w:val="kk-KZ" w:eastAsia="en-US"/>
        </w:rPr>
        <w:t xml:space="preserve"> декомпенсаци</w:t>
      </w:r>
      <w:r w:rsidR="00657614" w:rsidRPr="00D3148B">
        <w:rPr>
          <w:sz w:val="28"/>
          <w:szCs w:val="28"/>
          <w:lang w:val="kk-KZ" w:eastAsia="en-US"/>
        </w:rPr>
        <w:t>ясы белгілері жоқ кезде (симптоматикалық ем</w:t>
      </w:r>
      <w:r w:rsidRPr="00D3148B">
        <w:rPr>
          <w:sz w:val="28"/>
          <w:szCs w:val="28"/>
          <w:lang w:val="kk-KZ" w:eastAsia="en-US"/>
        </w:rPr>
        <w:t>)</w:t>
      </w:r>
    </w:p>
    <w:p w:rsidR="001E77C2" w:rsidRPr="00D3148B" w:rsidRDefault="001E77C2" w:rsidP="007E00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-</w:t>
      </w:r>
      <w:r w:rsidR="004E5CE8" w:rsidRPr="00D3148B">
        <w:rPr>
          <w:sz w:val="28"/>
          <w:szCs w:val="28"/>
          <w:lang w:val="kk-KZ" w:eastAsia="en-US"/>
        </w:rPr>
        <w:t> </w:t>
      </w:r>
      <w:r w:rsidR="00105DB5" w:rsidRPr="00D3148B">
        <w:rPr>
          <w:sz w:val="28"/>
          <w:szCs w:val="28"/>
          <w:lang w:val="kk-KZ" w:eastAsia="en-US"/>
        </w:rPr>
        <w:t xml:space="preserve">6-дан 18 жасқа дейінгі балаларда </w:t>
      </w:r>
      <w:r w:rsidRPr="00D3148B">
        <w:rPr>
          <w:sz w:val="28"/>
          <w:szCs w:val="28"/>
          <w:lang w:val="kk-KZ" w:eastAsia="en-US"/>
        </w:rPr>
        <w:t>муковисцидоз</w:t>
      </w:r>
      <w:r w:rsidR="00105DB5" w:rsidRPr="00D3148B">
        <w:rPr>
          <w:sz w:val="28"/>
          <w:szCs w:val="28"/>
          <w:lang w:val="kk-KZ" w:eastAsia="en-US"/>
        </w:rPr>
        <w:t xml:space="preserve">/фиброзбен байланысты гепатобилиарлық бұзылулар  </w:t>
      </w:r>
    </w:p>
    <w:p w:rsidR="00BF768C" w:rsidRPr="00D3148B" w:rsidRDefault="00BF768C" w:rsidP="00ED77C2">
      <w:pPr>
        <w:jc w:val="both"/>
        <w:rPr>
          <w:sz w:val="28"/>
          <w:szCs w:val="28"/>
          <w:lang w:val="kk-KZ"/>
        </w:rPr>
      </w:pPr>
    </w:p>
    <w:p w:rsidR="00BF768C" w:rsidRPr="00D3148B" w:rsidRDefault="00657614" w:rsidP="00ED77C2">
      <w:pPr>
        <w:jc w:val="both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Қолдану тәсілі және</w:t>
      </w:r>
      <w:r w:rsidR="00FE530E" w:rsidRPr="00D3148B">
        <w:rPr>
          <w:b/>
          <w:sz w:val="28"/>
          <w:szCs w:val="28"/>
          <w:lang w:val="kk-KZ"/>
        </w:rPr>
        <w:t xml:space="preserve"> доз</w:t>
      </w:r>
      <w:r w:rsidRPr="00D3148B">
        <w:rPr>
          <w:b/>
          <w:sz w:val="28"/>
          <w:szCs w:val="28"/>
          <w:lang w:val="kk-KZ"/>
        </w:rPr>
        <w:t>алар</w:t>
      </w:r>
      <w:r w:rsidR="00FE530E" w:rsidRPr="00D3148B">
        <w:rPr>
          <w:b/>
          <w:sz w:val="28"/>
          <w:szCs w:val="28"/>
          <w:lang w:val="kk-KZ"/>
        </w:rPr>
        <w:t>ы</w:t>
      </w:r>
      <w:r w:rsidR="00BF768C" w:rsidRPr="00D3148B">
        <w:rPr>
          <w:b/>
          <w:sz w:val="28"/>
          <w:szCs w:val="28"/>
          <w:lang w:val="kk-KZ"/>
        </w:rPr>
        <w:t xml:space="preserve"> </w:t>
      </w:r>
    </w:p>
    <w:p w:rsidR="004E5CE8" w:rsidRPr="0081731E" w:rsidRDefault="00657614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Ішке</w:t>
      </w:r>
      <w:r w:rsidR="004E5CE8" w:rsidRPr="0081731E">
        <w:rPr>
          <w:sz w:val="28"/>
          <w:szCs w:val="28"/>
          <w:lang w:val="kk-KZ" w:eastAsia="en-US"/>
        </w:rPr>
        <w:t>. Капсул</w:t>
      </w:r>
      <w:r w:rsidRPr="00D3148B">
        <w:rPr>
          <w:sz w:val="28"/>
          <w:szCs w:val="28"/>
          <w:lang w:val="kk-KZ" w:eastAsia="en-US"/>
        </w:rPr>
        <w:t>алард</w:t>
      </w:r>
      <w:r w:rsidR="004E5CE8" w:rsidRPr="0081731E">
        <w:rPr>
          <w:sz w:val="28"/>
          <w:szCs w:val="28"/>
          <w:lang w:val="kk-KZ" w:eastAsia="en-US"/>
        </w:rPr>
        <w:t xml:space="preserve">ы </w:t>
      </w:r>
      <w:r w:rsidRPr="00D3148B">
        <w:rPr>
          <w:sz w:val="28"/>
          <w:szCs w:val="28"/>
          <w:lang w:val="kk-KZ" w:eastAsia="en-US"/>
        </w:rPr>
        <w:t>кешке</w:t>
      </w:r>
      <w:r w:rsidR="004E5CE8" w:rsidRPr="0081731E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>шайнамай</w:t>
      </w:r>
      <w:r w:rsidR="004E5CE8" w:rsidRPr="0081731E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>аздаған мөлшердегі сумен ішіп қабылдайды</w:t>
      </w:r>
      <w:r w:rsidR="004E5CE8" w:rsidRPr="0081731E">
        <w:rPr>
          <w:sz w:val="28"/>
          <w:szCs w:val="28"/>
          <w:lang w:val="kk-KZ" w:eastAsia="en-US"/>
        </w:rPr>
        <w:t>.</w:t>
      </w:r>
    </w:p>
    <w:p w:rsidR="004E5CE8" w:rsidRPr="0081731E" w:rsidRDefault="00657614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i/>
          <w:sz w:val="28"/>
          <w:szCs w:val="28"/>
          <w:lang w:val="kk-KZ" w:eastAsia="en-US"/>
        </w:rPr>
        <w:t>Өт қалтасының</w:t>
      </w:r>
      <w:r w:rsidR="004E5CE8" w:rsidRPr="0081731E">
        <w:rPr>
          <w:i/>
          <w:sz w:val="28"/>
          <w:szCs w:val="28"/>
          <w:lang w:val="kk-KZ" w:eastAsia="en-US"/>
        </w:rPr>
        <w:t xml:space="preserve"> холестерин</w:t>
      </w:r>
      <w:r w:rsidRPr="00D3148B">
        <w:rPr>
          <w:i/>
          <w:sz w:val="28"/>
          <w:szCs w:val="28"/>
          <w:lang w:val="kk-KZ" w:eastAsia="en-US"/>
        </w:rPr>
        <w:t>дік тастарын еріту</w:t>
      </w:r>
      <w:r w:rsidR="004E5CE8" w:rsidRPr="0081731E">
        <w:rPr>
          <w:sz w:val="28"/>
          <w:szCs w:val="28"/>
          <w:lang w:val="kk-KZ" w:eastAsia="en-US"/>
        </w:rPr>
        <w:t xml:space="preserve">: </w:t>
      </w:r>
      <w:r w:rsidRPr="00D3148B">
        <w:rPr>
          <w:sz w:val="28"/>
          <w:szCs w:val="28"/>
          <w:lang w:val="kk-KZ" w:eastAsia="en-US"/>
        </w:rPr>
        <w:t>орташа тәуліктік</w:t>
      </w:r>
      <w:r w:rsidR="004E5CE8" w:rsidRPr="0081731E">
        <w:rPr>
          <w:sz w:val="28"/>
          <w:szCs w:val="28"/>
          <w:lang w:val="kk-KZ" w:eastAsia="en-US"/>
        </w:rPr>
        <w:t xml:space="preserve"> доза</w:t>
      </w:r>
      <w:r w:rsidRPr="00D3148B">
        <w:rPr>
          <w:sz w:val="28"/>
          <w:szCs w:val="28"/>
          <w:lang w:val="kk-KZ" w:eastAsia="en-US"/>
        </w:rPr>
        <w:t>сы</w:t>
      </w:r>
      <w:r w:rsidR="004E5CE8" w:rsidRPr="0081731E">
        <w:rPr>
          <w:sz w:val="28"/>
          <w:szCs w:val="28"/>
          <w:lang w:val="kk-KZ" w:eastAsia="en-US"/>
        </w:rPr>
        <w:t xml:space="preserve"> – 10</w:t>
      </w:r>
      <w:r w:rsidR="00AF0F51" w:rsidRPr="0081731E">
        <w:rPr>
          <w:sz w:val="28"/>
          <w:szCs w:val="28"/>
          <w:lang w:val="kk-KZ" w:eastAsia="en-US"/>
        </w:rPr>
        <w:t> </w:t>
      </w:r>
      <w:r w:rsidR="004E5CE8" w:rsidRPr="0081731E">
        <w:rPr>
          <w:sz w:val="28"/>
          <w:szCs w:val="28"/>
          <w:lang w:val="kk-KZ" w:eastAsia="en-US"/>
        </w:rPr>
        <w:t>мг</w:t>
      </w:r>
      <w:r w:rsidR="004E5CE8" w:rsidRPr="00D3148B">
        <w:rPr>
          <w:sz w:val="28"/>
          <w:szCs w:val="28"/>
          <w:lang w:val="lv-LV" w:eastAsia="en-US"/>
        </w:rPr>
        <w:t>/</w:t>
      </w:r>
      <w:r w:rsidR="004E5CE8" w:rsidRPr="0081731E">
        <w:rPr>
          <w:sz w:val="28"/>
          <w:szCs w:val="28"/>
          <w:lang w:val="kk-KZ" w:eastAsia="en-US"/>
        </w:rPr>
        <w:t xml:space="preserve">кг, </w:t>
      </w:r>
      <w:r w:rsidRPr="00D3148B">
        <w:rPr>
          <w:sz w:val="28"/>
          <w:szCs w:val="28"/>
          <w:lang w:val="kk-KZ" w:eastAsia="en-US"/>
        </w:rPr>
        <w:t>бұл мыналарға сәйкес келеді</w:t>
      </w:r>
      <w:r w:rsidR="004E5CE8" w:rsidRPr="0081731E">
        <w:rPr>
          <w:sz w:val="28"/>
          <w:szCs w:val="28"/>
          <w:lang w:val="kk-KZ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606"/>
      </w:tblGrid>
      <w:tr w:rsidR="004E5CE8" w:rsidRPr="00D3148B" w:rsidTr="00B24A65">
        <w:tc>
          <w:tcPr>
            <w:tcW w:w="4460" w:type="dxa"/>
            <w:shd w:val="clear" w:color="auto" w:fill="auto"/>
          </w:tcPr>
          <w:p w:rsidR="004E5CE8" w:rsidRPr="00D3148B" w:rsidRDefault="00657614" w:rsidP="00ED77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3148B">
              <w:rPr>
                <w:b/>
                <w:sz w:val="28"/>
                <w:szCs w:val="28"/>
                <w:lang w:val="kk-KZ" w:eastAsia="en-US"/>
              </w:rPr>
              <w:t>Дене салмағы</w:t>
            </w:r>
            <w:r w:rsidR="004E5CE8" w:rsidRPr="00D3148B">
              <w:rPr>
                <w:b/>
                <w:sz w:val="28"/>
                <w:szCs w:val="28"/>
                <w:lang w:eastAsia="en-US"/>
              </w:rPr>
              <w:t xml:space="preserve"> (кг)</w:t>
            </w:r>
          </w:p>
        </w:tc>
        <w:tc>
          <w:tcPr>
            <w:tcW w:w="4606" w:type="dxa"/>
            <w:shd w:val="clear" w:color="auto" w:fill="auto"/>
          </w:tcPr>
          <w:p w:rsidR="004E5CE8" w:rsidRPr="00D3148B" w:rsidRDefault="00657614" w:rsidP="00ED77C2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D3148B">
              <w:rPr>
                <w:b/>
                <w:sz w:val="28"/>
                <w:szCs w:val="28"/>
                <w:lang w:eastAsia="en-US"/>
              </w:rPr>
              <w:t>К</w:t>
            </w:r>
            <w:r w:rsidR="004E5CE8" w:rsidRPr="00D3148B">
              <w:rPr>
                <w:b/>
                <w:sz w:val="28"/>
                <w:szCs w:val="28"/>
                <w:lang w:eastAsia="en-US"/>
              </w:rPr>
              <w:t>апсул</w:t>
            </w:r>
            <w:r w:rsidRPr="00D3148B">
              <w:rPr>
                <w:b/>
                <w:sz w:val="28"/>
                <w:szCs w:val="28"/>
                <w:lang w:val="kk-KZ" w:eastAsia="en-US"/>
              </w:rPr>
              <w:t>алар саны</w:t>
            </w:r>
          </w:p>
        </w:tc>
      </w:tr>
      <w:tr w:rsidR="004E5CE8" w:rsidRPr="00D3148B" w:rsidTr="00B24A65">
        <w:tc>
          <w:tcPr>
            <w:tcW w:w="4460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60</w:t>
            </w:r>
            <w:r w:rsidR="00657614" w:rsidRPr="00D3148B">
              <w:rPr>
                <w:sz w:val="28"/>
                <w:szCs w:val="28"/>
                <w:lang w:val="kk-KZ" w:eastAsia="en-US"/>
              </w:rPr>
              <w:t>-қа дейін</w:t>
            </w:r>
          </w:p>
        </w:tc>
        <w:tc>
          <w:tcPr>
            <w:tcW w:w="4606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E5CE8" w:rsidRPr="00D3148B" w:rsidTr="00B24A65">
        <w:tc>
          <w:tcPr>
            <w:tcW w:w="4460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 xml:space="preserve">61-80 </w:t>
            </w:r>
          </w:p>
        </w:tc>
        <w:tc>
          <w:tcPr>
            <w:tcW w:w="4606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E5CE8" w:rsidRPr="00D3148B" w:rsidTr="00B24A65">
        <w:tc>
          <w:tcPr>
            <w:tcW w:w="4460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81-100</w:t>
            </w:r>
          </w:p>
        </w:tc>
        <w:tc>
          <w:tcPr>
            <w:tcW w:w="4606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E5CE8" w:rsidRPr="00D3148B" w:rsidTr="00B24A65">
        <w:tc>
          <w:tcPr>
            <w:tcW w:w="4460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100</w:t>
            </w:r>
            <w:r w:rsidR="00657614" w:rsidRPr="00D3148B">
              <w:rPr>
                <w:sz w:val="28"/>
                <w:szCs w:val="28"/>
                <w:lang w:val="kk-KZ" w:eastAsia="en-US"/>
              </w:rPr>
              <w:t>-ден жоғары</w:t>
            </w:r>
            <w:r w:rsidRPr="00D3148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4E5CE8" w:rsidRPr="00D3148B" w:rsidRDefault="004E5CE8" w:rsidP="00ED77C2">
      <w:pPr>
        <w:jc w:val="both"/>
        <w:rPr>
          <w:sz w:val="28"/>
          <w:szCs w:val="28"/>
          <w:lang w:eastAsia="en-US"/>
        </w:rPr>
      </w:pPr>
    </w:p>
    <w:p w:rsidR="004E5CE8" w:rsidRPr="00D3148B" w:rsidRDefault="00657614" w:rsidP="00ED77C2">
      <w:pPr>
        <w:jc w:val="both"/>
        <w:rPr>
          <w:sz w:val="28"/>
          <w:szCs w:val="28"/>
          <w:lang w:eastAsia="en-US"/>
        </w:rPr>
      </w:pPr>
      <w:r w:rsidRPr="00D3148B">
        <w:rPr>
          <w:sz w:val="28"/>
          <w:szCs w:val="28"/>
          <w:lang w:val="kk-KZ" w:eastAsia="en-US"/>
        </w:rPr>
        <w:t>Емдеу к</w:t>
      </w:r>
      <w:r w:rsidR="004E5CE8" w:rsidRPr="00D3148B">
        <w:rPr>
          <w:sz w:val="28"/>
          <w:szCs w:val="28"/>
          <w:lang w:eastAsia="en-US"/>
        </w:rPr>
        <w:t>урс</w:t>
      </w:r>
      <w:r w:rsidRPr="00D3148B">
        <w:rPr>
          <w:sz w:val="28"/>
          <w:szCs w:val="28"/>
          <w:lang w:val="kk-KZ" w:eastAsia="en-US"/>
        </w:rPr>
        <w:t xml:space="preserve">ы </w:t>
      </w:r>
      <w:r w:rsidR="004E5CE8" w:rsidRPr="00D3148B">
        <w:rPr>
          <w:sz w:val="28"/>
          <w:szCs w:val="28"/>
          <w:lang w:eastAsia="en-US"/>
        </w:rPr>
        <w:t>– 6-12</w:t>
      </w:r>
      <w:r w:rsidR="004E5CE8" w:rsidRPr="00D3148B">
        <w:rPr>
          <w:sz w:val="28"/>
          <w:szCs w:val="28"/>
          <w:lang w:val="lv-LV" w:eastAsia="en-US"/>
        </w:rPr>
        <w:t> </w:t>
      </w:r>
      <w:r w:rsidRPr="00D3148B">
        <w:rPr>
          <w:sz w:val="28"/>
          <w:szCs w:val="28"/>
          <w:lang w:val="kk-KZ" w:eastAsia="en-US"/>
        </w:rPr>
        <w:t>ай</w:t>
      </w:r>
      <w:r w:rsidR="004E5CE8" w:rsidRPr="00D3148B">
        <w:rPr>
          <w:sz w:val="28"/>
          <w:szCs w:val="28"/>
          <w:lang w:eastAsia="en-US"/>
        </w:rPr>
        <w:t xml:space="preserve">. </w:t>
      </w:r>
      <w:r w:rsidR="003E541C" w:rsidRPr="00D3148B">
        <w:rPr>
          <w:sz w:val="28"/>
          <w:szCs w:val="28"/>
          <w:lang w:val="kk-KZ" w:eastAsia="en-US"/>
        </w:rPr>
        <w:t xml:space="preserve">Тастардың қайта түзілуінің </w:t>
      </w:r>
      <w:r w:rsidR="004E5CE8" w:rsidRPr="00D3148B">
        <w:rPr>
          <w:sz w:val="28"/>
          <w:szCs w:val="28"/>
          <w:lang w:eastAsia="en-US"/>
        </w:rPr>
        <w:t>профилактик</w:t>
      </w:r>
      <w:r w:rsidR="003E541C" w:rsidRPr="00D3148B">
        <w:rPr>
          <w:sz w:val="28"/>
          <w:szCs w:val="28"/>
          <w:lang w:val="kk-KZ" w:eastAsia="en-US"/>
        </w:rPr>
        <w:t xml:space="preserve">асы үшін, </w:t>
      </w:r>
      <w:r w:rsidR="004E5CE8" w:rsidRPr="00D3148B">
        <w:rPr>
          <w:sz w:val="28"/>
          <w:szCs w:val="28"/>
          <w:lang w:eastAsia="en-US"/>
        </w:rPr>
        <w:t>препарат</w:t>
      </w:r>
      <w:r w:rsidR="003E541C" w:rsidRPr="00D3148B">
        <w:rPr>
          <w:sz w:val="28"/>
          <w:szCs w:val="28"/>
          <w:lang w:val="kk-KZ" w:eastAsia="en-US"/>
        </w:rPr>
        <w:t>ты тастар ерігеннен кейін тағы бірнеше ай бойы қабылдау ұсынылады</w:t>
      </w:r>
      <w:r w:rsidR="004E5CE8" w:rsidRPr="00D3148B">
        <w:rPr>
          <w:sz w:val="28"/>
          <w:szCs w:val="28"/>
          <w:lang w:eastAsia="en-US"/>
        </w:rPr>
        <w:t>.</w:t>
      </w:r>
    </w:p>
    <w:p w:rsidR="004E5CE8" w:rsidRPr="00D3148B" w:rsidRDefault="003E541C" w:rsidP="00ED77C2">
      <w:pPr>
        <w:jc w:val="both"/>
        <w:rPr>
          <w:sz w:val="28"/>
          <w:szCs w:val="28"/>
          <w:lang w:eastAsia="en-US"/>
        </w:rPr>
      </w:pPr>
      <w:r w:rsidRPr="00D3148B">
        <w:rPr>
          <w:i/>
          <w:sz w:val="28"/>
          <w:szCs w:val="28"/>
          <w:lang w:eastAsia="en-US"/>
        </w:rPr>
        <w:t>Декомпенсаци</w:t>
      </w:r>
      <w:r w:rsidRPr="00D3148B">
        <w:rPr>
          <w:i/>
          <w:sz w:val="28"/>
          <w:szCs w:val="28"/>
          <w:lang w:val="kk-KZ" w:eastAsia="en-US"/>
        </w:rPr>
        <w:t>я белгілері жоқ кездегі бауырдың бастапқы</w:t>
      </w:r>
      <w:r w:rsidR="004E5CE8" w:rsidRPr="00D3148B">
        <w:rPr>
          <w:i/>
          <w:sz w:val="28"/>
          <w:szCs w:val="28"/>
          <w:lang w:eastAsia="en-US"/>
        </w:rPr>
        <w:t xml:space="preserve"> билиар</w:t>
      </w:r>
      <w:r w:rsidRPr="00D3148B">
        <w:rPr>
          <w:i/>
          <w:sz w:val="28"/>
          <w:szCs w:val="28"/>
          <w:lang w:val="kk-KZ" w:eastAsia="en-US"/>
        </w:rPr>
        <w:t>лық</w:t>
      </w:r>
      <w:r w:rsidR="004E5CE8" w:rsidRPr="00D3148B">
        <w:rPr>
          <w:i/>
          <w:sz w:val="28"/>
          <w:szCs w:val="28"/>
          <w:lang w:eastAsia="en-US"/>
        </w:rPr>
        <w:t xml:space="preserve"> цирроз</w:t>
      </w:r>
      <w:r w:rsidRPr="00D3148B">
        <w:rPr>
          <w:i/>
          <w:sz w:val="28"/>
          <w:szCs w:val="28"/>
          <w:lang w:val="kk-KZ" w:eastAsia="en-US"/>
        </w:rPr>
        <w:t>ының с</w:t>
      </w:r>
      <w:r w:rsidRPr="00D3148B">
        <w:rPr>
          <w:i/>
          <w:sz w:val="28"/>
          <w:szCs w:val="28"/>
          <w:lang w:eastAsia="en-US"/>
        </w:rPr>
        <w:t>имптомати</w:t>
      </w:r>
      <w:r w:rsidRPr="00D3148B">
        <w:rPr>
          <w:i/>
          <w:sz w:val="28"/>
          <w:szCs w:val="28"/>
          <w:lang w:val="kk-KZ" w:eastAsia="en-US"/>
        </w:rPr>
        <w:t>калық емі</w:t>
      </w:r>
      <w:r w:rsidR="004E5CE8" w:rsidRPr="00D3148B">
        <w:rPr>
          <w:sz w:val="28"/>
          <w:szCs w:val="28"/>
          <w:lang w:eastAsia="en-US"/>
        </w:rPr>
        <w:t xml:space="preserve">: </w:t>
      </w:r>
      <w:r w:rsidRPr="00D3148B">
        <w:rPr>
          <w:sz w:val="28"/>
          <w:szCs w:val="28"/>
          <w:lang w:val="kk-KZ" w:eastAsia="en-US"/>
        </w:rPr>
        <w:t>емдеудің бастапқы</w:t>
      </w:r>
      <w:r w:rsidRPr="00D3148B">
        <w:rPr>
          <w:sz w:val="28"/>
          <w:szCs w:val="28"/>
          <w:lang w:eastAsia="en-US"/>
        </w:rPr>
        <w:t xml:space="preserve"> 3 </w:t>
      </w:r>
      <w:r w:rsidRPr="00D3148B">
        <w:rPr>
          <w:sz w:val="28"/>
          <w:szCs w:val="28"/>
          <w:lang w:val="kk-KZ" w:eastAsia="en-US"/>
        </w:rPr>
        <w:t xml:space="preserve">айында тәулігіне </w:t>
      </w:r>
      <w:r w:rsidRPr="00D3148B">
        <w:rPr>
          <w:sz w:val="28"/>
          <w:szCs w:val="28"/>
          <w:lang w:eastAsia="en-US"/>
        </w:rPr>
        <w:t>2</w:t>
      </w:r>
      <w:r w:rsidRPr="00D3148B">
        <w:rPr>
          <w:sz w:val="28"/>
          <w:szCs w:val="28"/>
          <w:lang w:eastAsia="en-US"/>
        </w:rPr>
        <w:noBreakHyphen/>
        <w:t>3 </w:t>
      </w:r>
      <w:r w:rsidRPr="00D3148B">
        <w:rPr>
          <w:sz w:val="28"/>
          <w:szCs w:val="28"/>
          <w:lang w:val="kk-KZ" w:eastAsia="en-US"/>
        </w:rPr>
        <w:t xml:space="preserve">рет қабылданатын </w:t>
      </w:r>
      <w:r w:rsidR="004E5CE8" w:rsidRPr="00D3148B">
        <w:rPr>
          <w:sz w:val="28"/>
          <w:szCs w:val="28"/>
          <w:lang w:eastAsia="en-US"/>
        </w:rPr>
        <w:t>10-15 мг</w:t>
      </w:r>
      <w:r w:rsidR="004E5CE8" w:rsidRPr="00D3148B">
        <w:rPr>
          <w:sz w:val="28"/>
          <w:szCs w:val="28"/>
          <w:lang w:val="lv-LV" w:eastAsia="en-US"/>
        </w:rPr>
        <w:t>/</w:t>
      </w:r>
      <w:r w:rsidR="004E5CE8" w:rsidRPr="00D3148B">
        <w:rPr>
          <w:sz w:val="28"/>
          <w:szCs w:val="28"/>
          <w:lang w:eastAsia="en-US"/>
        </w:rPr>
        <w:t>кг (</w:t>
      </w:r>
      <w:r w:rsidRPr="00D3148B">
        <w:rPr>
          <w:sz w:val="28"/>
          <w:szCs w:val="28"/>
          <w:lang w:val="kk-KZ" w:eastAsia="en-US"/>
        </w:rPr>
        <w:t>қажет болса</w:t>
      </w:r>
      <w:r w:rsidR="004E5CE8" w:rsidRPr="00D3148B">
        <w:rPr>
          <w:sz w:val="28"/>
          <w:szCs w:val="28"/>
          <w:lang w:eastAsia="en-US"/>
        </w:rPr>
        <w:t xml:space="preserve"> –20 мг</w:t>
      </w:r>
      <w:r w:rsidR="004E5CE8" w:rsidRPr="00D3148B">
        <w:rPr>
          <w:sz w:val="28"/>
          <w:szCs w:val="28"/>
          <w:lang w:val="lv-LV" w:eastAsia="en-US"/>
        </w:rPr>
        <w:t>/</w:t>
      </w:r>
      <w:r w:rsidR="004E5CE8" w:rsidRPr="00D3148B">
        <w:rPr>
          <w:sz w:val="28"/>
          <w:szCs w:val="28"/>
          <w:lang w:eastAsia="en-US"/>
        </w:rPr>
        <w:t>кг</w:t>
      </w:r>
      <w:r w:rsidRPr="00D3148B">
        <w:rPr>
          <w:sz w:val="28"/>
          <w:szCs w:val="28"/>
          <w:lang w:val="kk-KZ" w:eastAsia="en-US"/>
        </w:rPr>
        <w:t xml:space="preserve"> дейін</w:t>
      </w:r>
      <w:r w:rsidR="004E5CE8" w:rsidRPr="00D3148B">
        <w:rPr>
          <w:sz w:val="28"/>
          <w:szCs w:val="28"/>
          <w:lang w:eastAsia="en-US"/>
        </w:rPr>
        <w:t xml:space="preserve">). </w:t>
      </w:r>
      <w:r w:rsidRPr="00D3148B">
        <w:rPr>
          <w:sz w:val="28"/>
          <w:szCs w:val="28"/>
          <w:lang w:val="kk-KZ" w:eastAsia="en-US"/>
        </w:rPr>
        <w:t>Бауыр көрсеткіштері жақсарғаннан кейін тәуліктік</w:t>
      </w:r>
      <w:r w:rsidR="004E5CE8" w:rsidRPr="00D3148B">
        <w:rPr>
          <w:sz w:val="28"/>
          <w:szCs w:val="28"/>
          <w:lang w:eastAsia="en-US"/>
        </w:rPr>
        <w:t xml:space="preserve"> </w:t>
      </w:r>
      <w:r w:rsidRPr="00D3148B">
        <w:rPr>
          <w:sz w:val="28"/>
          <w:szCs w:val="28"/>
          <w:lang w:eastAsia="en-US"/>
        </w:rPr>
        <w:t>доз</w:t>
      </w:r>
      <w:r w:rsidRPr="00D3148B">
        <w:rPr>
          <w:sz w:val="28"/>
          <w:szCs w:val="28"/>
          <w:lang w:val="kk-KZ" w:eastAsia="en-US"/>
        </w:rPr>
        <w:t>асын кешкілік бір рет қолдануға болады</w:t>
      </w:r>
      <w:r w:rsidR="004E5CE8" w:rsidRPr="00D3148B">
        <w:rPr>
          <w:sz w:val="28"/>
          <w:szCs w:val="28"/>
          <w:lang w:eastAsia="en-US"/>
        </w:rPr>
        <w:t>.</w:t>
      </w:r>
    </w:p>
    <w:p w:rsidR="004E5CE8" w:rsidRPr="00D3148B" w:rsidRDefault="00F57378" w:rsidP="00ED77C2">
      <w:pPr>
        <w:jc w:val="both"/>
        <w:rPr>
          <w:sz w:val="28"/>
          <w:szCs w:val="28"/>
          <w:lang w:eastAsia="en-US"/>
        </w:rPr>
      </w:pPr>
      <w:r w:rsidRPr="00D3148B">
        <w:rPr>
          <w:sz w:val="28"/>
          <w:szCs w:val="28"/>
          <w:lang w:val="kk-KZ" w:eastAsia="en-US"/>
        </w:rPr>
        <w:t>Келесі қолдану</w:t>
      </w:r>
      <w:r w:rsidR="004E5CE8" w:rsidRPr="00D3148B">
        <w:rPr>
          <w:sz w:val="28"/>
          <w:szCs w:val="28"/>
          <w:lang w:eastAsia="en-US"/>
        </w:rPr>
        <w:t xml:space="preserve"> режим</w:t>
      </w:r>
      <w:r w:rsidRPr="00D3148B">
        <w:rPr>
          <w:sz w:val="28"/>
          <w:szCs w:val="28"/>
          <w:lang w:val="kk-KZ" w:eastAsia="en-US"/>
        </w:rPr>
        <w:t>і</w:t>
      </w:r>
      <w:r w:rsidR="004E5CE8" w:rsidRPr="00D3148B">
        <w:rPr>
          <w:sz w:val="28"/>
          <w:szCs w:val="28"/>
          <w:lang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ұсынылады</w:t>
      </w:r>
      <w:r w:rsidR="004E5CE8" w:rsidRPr="00D3148B">
        <w:rPr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2194"/>
        <w:gridCol w:w="1824"/>
        <w:gridCol w:w="1807"/>
        <w:gridCol w:w="1851"/>
      </w:tblGrid>
      <w:tr w:rsidR="004E5CE8" w:rsidRPr="00D3148B" w:rsidTr="00B24A65">
        <w:tc>
          <w:tcPr>
            <w:tcW w:w="1390" w:type="dxa"/>
            <w:shd w:val="clear" w:color="auto" w:fill="auto"/>
          </w:tcPr>
          <w:p w:rsidR="004E5CE8" w:rsidRPr="00D3148B" w:rsidRDefault="003E541C" w:rsidP="00ED77C2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D3148B">
              <w:rPr>
                <w:b/>
                <w:sz w:val="28"/>
                <w:szCs w:val="28"/>
                <w:lang w:val="kk-KZ" w:eastAsia="en-US"/>
              </w:rPr>
              <w:t xml:space="preserve">Дене салмағы </w:t>
            </w:r>
          </w:p>
          <w:p w:rsidR="004E5CE8" w:rsidRPr="00D3148B" w:rsidRDefault="004E5CE8" w:rsidP="00ED77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3148B">
              <w:rPr>
                <w:b/>
                <w:sz w:val="28"/>
                <w:szCs w:val="28"/>
                <w:lang w:eastAsia="en-US"/>
              </w:rPr>
              <w:t>(кг)</w:t>
            </w:r>
          </w:p>
        </w:tc>
        <w:tc>
          <w:tcPr>
            <w:tcW w:w="2194" w:type="dxa"/>
            <w:shd w:val="clear" w:color="auto" w:fill="auto"/>
          </w:tcPr>
          <w:p w:rsidR="004E5CE8" w:rsidRPr="00D3148B" w:rsidRDefault="003E541C" w:rsidP="00ED77C2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D3148B">
              <w:rPr>
                <w:b/>
                <w:sz w:val="28"/>
                <w:szCs w:val="28"/>
                <w:lang w:val="kk-KZ" w:eastAsia="en-US"/>
              </w:rPr>
              <w:t>Тәуліктік</w:t>
            </w:r>
            <w:r w:rsidR="004E5CE8" w:rsidRPr="00D3148B">
              <w:rPr>
                <w:b/>
                <w:sz w:val="28"/>
                <w:szCs w:val="28"/>
                <w:lang w:eastAsia="en-US"/>
              </w:rPr>
              <w:t xml:space="preserve"> доза</w:t>
            </w:r>
            <w:r w:rsidRPr="00D3148B">
              <w:rPr>
                <w:b/>
                <w:sz w:val="28"/>
                <w:szCs w:val="28"/>
                <w:lang w:val="kk-KZ" w:eastAsia="en-US"/>
              </w:rPr>
              <w:t>сы</w:t>
            </w:r>
          </w:p>
          <w:p w:rsidR="004E5CE8" w:rsidRPr="00D3148B" w:rsidRDefault="004E5CE8" w:rsidP="00ED77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3148B">
              <w:rPr>
                <w:b/>
                <w:sz w:val="28"/>
                <w:szCs w:val="28"/>
                <w:lang w:eastAsia="en-US"/>
              </w:rPr>
              <w:t>(капсул</w:t>
            </w:r>
            <w:r w:rsidR="003E541C" w:rsidRPr="00D3148B">
              <w:rPr>
                <w:b/>
                <w:sz w:val="28"/>
                <w:szCs w:val="28"/>
                <w:lang w:val="kk-KZ" w:eastAsia="en-US"/>
              </w:rPr>
              <w:t>алар саны</w:t>
            </w:r>
            <w:r w:rsidRPr="00D3148B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24" w:type="dxa"/>
            <w:shd w:val="clear" w:color="auto" w:fill="auto"/>
          </w:tcPr>
          <w:p w:rsidR="004E5CE8" w:rsidRPr="00D3148B" w:rsidRDefault="003E541C" w:rsidP="00ED77C2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D3148B">
              <w:rPr>
                <w:b/>
                <w:sz w:val="28"/>
                <w:szCs w:val="28"/>
                <w:lang w:val="kk-KZ" w:eastAsia="en-US"/>
              </w:rPr>
              <w:t xml:space="preserve">Таңертең </w:t>
            </w:r>
          </w:p>
        </w:tc>
        <w:tc>
          <w:tcPr>
            <w:tcW w:w="1807" w:type="dxa"/>
            <w:shd w:val="clear" w:color="auto" w:fill="auto"/>
          </w:tcPr>
          <w:p w:rsidR="004E5CE8" w:rsidRPr="00D3148B" w:rsidRDefault="003E541C" w:rsidP="00ED77C2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D3148B">
              <w:rPr>
                <w:b/>
                <w:sz w:val="28"/>
                <w:szCs w:val="28"/>
                <w:lang w:val="kk-KZ" w:eastAsia="en-US"/>
              </w:rPr>
              <w:t xml:space="preserve">Күндіз </w:t>
            </w:r>
          </w:p>
        </w:tc>
        <w:tc>
          <w:tcPr>
            <w:tcW w:w="1851" w:type="dxa"/>
            <w:shd w:val="clear" w:color="auto" w:fill="auto"/>
          </w:tcPr>
          <w:p w:rsidR="004E5CE8" w:rsidRPr="00D3148B" w:rsidRDefault="003E541C" w:rsidP="00ED77C2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D3148B">
              <w:rPr>
                <w:b/>
                <w:sz w:val="28"/>
                <w:szCs w:val="28"/>
                <w:lang w:val="kk-KZ" w:eastAsia="en-US"/>
              </w:rPr>
              <w:t xml:space="preserve">Кешке </w:t>
            </w:r>
          </w:p>
        </w:tc>
      </w:tr>
      <w:tr w:rsidR="004E5CE8" w:rsidRPr="00D3148B" w:rsidTr="00B24A65">
        <w:tc>
          <w:tcPr>
            <w:tcW w:w="1390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47-62</w:t>
            </w:r>
          </w:p>
        </w:tc>
        <w:tc>
          <w:tcPr>
            <w:tcW w:w="2194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E5CE8" w:rsidRPr="00D3148B" w:rsidTr="00B24A65">
        <w:tc>
          <w:tcPr>
            <w:tcW w:w="1390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63-78</w:t>
            </w:r>
          </w:p>
        </w:tc>
        <w:tc>
          <w:tcPr>
            <w:tcW w:w="2194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E5CE8" w:rsidRPr="00D3148B" w:rsidTr="00B24A65">
        <w:tc>
          <w:tcPr>
            <w:tcW w:w="1390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79-93</w:t>
            </w:r>
          </w:p>
        </w:tc>
        <w:tc>
          <w:tcPr>
            <w:tcW w:w="2194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E5CE8" w:rsidRPr="00D3148B" w:rsidTr="00B24A65">
        <w:tc>
          <w:tcPr>
            <w:tcW w:w="1390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94-109</w:t>
            </w:r>
          </w:p>
        </w:tc>
        <w:tc>
          <w:tcPr>
            <w:tcW w:w="2194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E5CE8" w:rsidRPr="00D3148B" w:rsidTr="00B24A65">
        <w:tc>
          <w:tcPr>
            <w:tcW w:w="1390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100</w:t>
            </w:r>
            <w:r w:rsidR="003E541C" w:rsidRPr="00D3148B">
              <w:rPr>
                <w:sz w:val="28"/>
                <w:szCs w:val="28"/>
                <w:lang w:val="kk-KZ" w:eastAsia="en-US"/>
              </w:rPr>
              <w:t>-ден жоғары</w:t>
            </w:r>
          </w:p>
        </w:tc>
        <w:tc>
          <w:tcPr>
            <w:tcW w:w="2194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4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E5CE8" w:rsidRPr="00D3148B" w:rsidRDefault="004E5CE8" w:rsidP="00ED77C2">
            <w:pPr>
              <w:jc w:val="center"/>
              <w:rPr>
                <w:sz w:val="28"/>
                <w:szCs w:val="28"/>
                <w:lang w:eastAsia="en-US"/>
              </w:rPr>
            </w:pPr>
            <w:r w:rsidRPr="00D3148B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4E5CE8" w:rsidRPr="00D3148B" w:rsidRDefault="00F57378" w:rsidP="00ED77C2">
      <w:pPr>
        <w:jc w:val="both"/>
        <w:rPr>
          <w:sz w:val="28"/>
          <w:szCs w:val="28"/>
          <w:lang w:eastAsia="en-US"/>
        </w:rPr>
      </w:pPr>
      <w:r w:rsidRPr="00D3148B">
        <w:rPr>
          <w:sz w:val="28"/>
          <w:szCs w:val="28"/>
          <w:lang w:val="kk-KZ" w:eastAsia="en-US"/>
        </w:rPr>
        <w:lastRenderedPageBreak/>
        <w:t>Емдеу</w:t>
      </w:r>
      <w:r w:rsidR="004E5CE8" w:rsidRPr="00D3148B">
        <w:rPr>
          <w:sz w:val="28"/>
          <w:szCs w:val="28"/>
          <w:lang w:eastAsia="en-US"/>
        </w:rPr>
        <w:t xml:space="preserve"> курс</w:t>
      </w:r>
      <w:r w:rsidRPr="00D3148B">
        <w:rPr>
          <w:sz w:val="28"/>
          <w:szCs w:val="28"/>
          <w:lang w:val="kk-KZ" w:eastAsia="en-US"/>
        </w:rPr>
        <w:t>ының ұз</w:t>
      </w:r>
      <w:r w:rsidR="004E5CE8" w:rsidRPr="00D3148B">
        <w:rPr>
          <w:sz w:val="28"/>
          <w:szCs w:val="28"/>
          <w:lang w:eastAsia="en-US"/>
        </w:rPr>
        <w:t>а</w:t>
      </w:r>
      <w:r w:rsidRPr="00D3148B">
        <w:rPr>
          <w:sz w:val="28"/>
          <w:szCs w:val="28"/>
          <w:lang w:val="kk-KZ" w:eastAsia="en-US"/>
        </w:rPr>
        <w:t>қтығы шектеусіз</w:t>
      </w:r>
      <w:r w:rsidR="004E5CE8" w:rsidRPr="00D3148B">
        <w:rPr>
          <w:sz w:val="28"/>
          <w:szCs w:val="28"/>
          <w:lang w:eastAsia="en-US"/>
        </w:rPr>
        <w:t xml:space="preserve">. </w:t>
      </w:r>
      <w:r w:rsidRPr="00D3148B">
        <w:rPr>
          <w:sz w:val="28"/>
          <w:szCs w:val="28"/>
          <w:lang w:val="kk-KZ" w:eastAsia="en-US"/>
        </w:rPr>
        <w:t>Сирек жағдайларда, емдеудің басында</w:t>
      </w:r>
      <w:r w:rsidR="004E5CE8" w:rsidRPr="00D3148B">
        <w:rPr>
          <w:sz w:val="28"/>
          <w:szCs w:val="28"/>
          <w:lang w:eastAsia="en-US"/>
        </w:rPr>
        <w:t xml:space="preserve"> клини</w:t>
      </w:r>
      <w:r w:rsidRPr="00D3148B">
        <w:rPr>
          <w:sz w:val="28"/>
          <w:szCs w:val="28"/>
          <w:lang w:val="kk-KZ" w:eastAsia="en-US"/>
        </w:rPr>
        <w:t>калық</w:t>
      </w:r>
      <w:r w:rsidR="004E5CE8" w:rsidRPr="00D3148B">
        <w:rPr>
          <w:sz w:val="28"/>
          <w:szCs w:val="28"/>
          <w:lang w:eastAsia="en-US"/>
        </w:rPr>
        <w:t xml:space="preserve"> симптом</w:t>
      </w:r>
      <w:r w:rsidRPr="00D3148B">
        <w:rPr>
          <w:sz w:val="28"/>
          <w:szCs w:val="28"/>
          <w:lang w:val="kk-KZ" w:eastAsia="en-US"/>
        </w:rPr>
        <w:t>дар нашарлау</w:t>
      </w:r>
      <w:r w:rsidR="004E5CE8" w:rsidRPr="00D3148B">
        <w:rPr>
          <w:sz w:val="28"/>
          <w:szCs w:val="28"/>
          <w:lang w:eastAsia="en-US"/>
        </w:rPr>
        <w:t>ы (</w:t>
      </w:r>
      <w:r w:rsidRPr="00D3148B">
        <w:rPr>
          <w:sz w:val="28"/>
          <w:szCs w:val="28"/>
          <w:lang w:val="kk-KZ" w:eastAsia="en-US"/>
        </w:rPr>
        <w:t>қышыну жиілеуі</w:t>
      </w:r>
      <w:r w:rsidR="004E5CE8" w:rsidRPr="00D3148B">
        <w:rPr>
          <w:sz w:val="28"/>
          <w:szCs w:val="28"/>
          <w:lang w:eastAsia="en-US"/>
        </w:rPr>
        <w:t>)</w:t>
      </w:r>
      <w:r w:rsidRPr="00D3148B">
        <w:rPr>
          <w:sz w:val="28"/>
          <w:szCs w:val="28"/>
          <w:lang w:val="kk-KZ" w:eastAsia="en-US"/>
        </w:rPr>
        <w:t xml:space="preserve"> мүмкін</w:t>
      </w:r>
      <w:r w:rsidR="004E5CE8" w:rsidRPr="00D3148B">
        <w:rPr>
          <w:sz w:val="28"/>
          <w:szCs w:val="28"/>
          <w:lang w:eastAsia="en-US"/>
        </w:rPr>
        <w:t xml:space="preserve">. </w:t>
      </w:r>
      <w:r w:rsidRPr="00D3148B">
        <w:rPr>
          <w:sz w:val="28"/>
          <w:szCs w:val="28"/>
          <w:lang w:val="kk-KZ" w:eastAsia="en-US"/>
        </w:rPr>
        <w:t>Бұл жағдайда күн сайын бір</w:t>
      </w:r>
      <w:r w:rsidR="004E5CE8" w:rsidRPr="00D3148B">
        <w:rPr>
          <w:sz w:val="28"/>
          <w:szCs w:val="28"/>
          <w:lang w:eastAsia="en-US"/>
        </w:rPr>
        <w:t xml:space="preserve"> капсул</w:t>
      </w:r>
      <w:r w:rsidRPr="00D3148B">
        <w:rPr>
          <w:sz w:val="28"/>
          <w:szCs w:val="28"/>
          <w:lang w:val="kk-KZ" w:eastAsia="en-US"/>
        </w:rPr>
        <w:t>адан қолданып</w:t>
      </w:r>
      <w:r w:rsidR="004E5CE8" w:rsidRPr="00D3148B">
        <w:rPr>
          <w:sz w:val="28"/>
          <w:szCs w:val="28"/>
          <w:lang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>ары қарай</w:t>
      </w:r>
      <w:r w:rsidR="004E5CE8" w:rsidRPr="00D3148B">
        <w:rPr>
          <w:sz w:val="28"/>
          <w:szCs w:val="28"/>
          <w:lang w:eastAsia="en-US"/>
        </w:rPr>
        <w:t xml:space="preserve"> доз</w:t>
      </w:r>
      <w:r w:rsidRPr="00D3148B">
        <w:rPr>
          <w:sz w:val="28"/>
          <w:szCs w:val="28"/>
          <w:lang w:val="kk-KZ" w:eastAsia="en-US"/>
        </w:rPr>
        <w:t xml:space="preserve">асын біртіндеп </w:t>
      </w:r>
      <w:r w:rsidR="004E5CE8" w:rsidRPr="00D3148B">
        <w:rPr>
          <w:sz w:val="28"/>
          <w:szCs w:val="28"/>
          <w:lang w:eastAsia="en-US"/>
        </w:rPr>
        <w:t>(</w:t>
      </w:r>
      <w:r w:rsidRPr="00D3148B">
        <w:rPr>
          <w:sz w:val="28"/>
          <w:szCs w:val="28"/>
          <w:lang w:val="kk-KZ" w:eastAsia="en-US"/>
        </w:rPr>
        <w:t>тәуліктік</w:t>
      </w:r>
      <w:r w:rsidR="004E5CE8" w:rsidRPr="00D3148B">
        <w:rPr>
          <w:sz w:val="28"/>
          <w:szCs w:val="28"/>
          <w:lang w:eastAsia="en-US"/>
        </w:rPr>
        <w:t xml:space="preserve"> доз</w:t>
      </w:r>
      <w:r w:rsidRPr="00D3148B">
        <w:rPr>
          <w:sz w:val="28"/>
          <w:szCs w:val="28"/>
          <w:lang w:val="kk-KZ" w:eastAsia="en-US"/>
        </w:rPr>
        <w:t>асын аптасына</w:t>
      </w:r>
      <w:r w:rsidR="004E5CE8" w:rsidRPr="00D3148B">
        <w:rPr>
          <w:sz w:val="28"/>
          <w:szCs w:val="28"/>
          <w:lang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бір</w:t>
      </w:r>
      <w:r w:rsidR="004E5CE8" w:rsidRPr="00D3148B">
        <w:rPr>
          <w:sz w:val="28"/>
          <w:szCs w:val="28"/>
          <w:lang w:eastAsia="en-US"/>
        </w:rPr>
        <w:t xml:space="preserve"> капсул</w:t>
      </w:r>
      <w:r w:rsidRPr="00D3148B">
        <w:rPr>
          <w:sz w:val="28"/>
          <w:szCs w:val="28"/>
          <w:lang w:val="kk-KZ" w:eastAsia="en-US"/>
        </w:rPr>
        <w:t>аға арттыра отырып</w:t>
      </w:r>
      <w:r w:rsidR="004E5CE8" w:rsidRPr="00D3148B">
        <w:rPr>
          <w:sz w:val="28"/>
          <w:szCs w:val="28"/>
          <w:lang w:eastAsia="en-US"/>
        </w:rPr>
        <w:t xml:space="preserve">), </w:t>
      </w:r>
      <w:r w:rsidRPr="00D3148B">
        <w:rPr>
          <w:sz w:val="28"/>
          <w:szCs w:val="28"/>
          <w:lang w:val="kk-KZ" w:eastAsia="en-US"/>
        </w:rPr>
        <w:t>ұсынылған дозалау</w:t>
      </w:r>
      <w:r w:rsidR="004E5CE8" w:rsidRPr="00D3148B">
        <w:rPr>
          <w:sz w:val="28"/>
          <w:szCs w:val="28"/>
          <w:lang w:eastAsia="en-US"/>
        </w:rPr>
        <w:t xml:space="preserve"> режим</w:t>
      </w:r>
      <w:r w:rsidRPr="00D3148B">
        <w:rPr>
          <w:sz w:val="28"/>
          <w:szCs w:val="28"/>
          <w:lang w:val="kk-KZ" w:eastAsia="en-US"/>
        </w:rPr>
        <w:t>іне</w:t>
      </w:r>
      <w:r w:rsidR="004E5CE8" w:rsidRPr="00D3148B">
        <w:rPr>
          <w:sz w:val="28"/>
          <w:szCs w:val="28"/>
          <w:lang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жеткенше арттыр</w:t>
      </w:r>
      <w:r w:rsidRPr="00D3148B">
        <w:rPr>
          <w:sz w:val="28"/>
          <w:szCs w:val="28"/>
          <w:lang w:eastAsia="en-US"/>
        </w:rPr>
        <w:t>у</w:t>
      </w:r>
      <w:r w:rsidRPr="00D3148B">
        <w:rPr>
          <w:sz w:val="28"/>
          <w:szCs w:val="28"/>
          <w:lang w:val="kk-KZ" w:eastAsia="en-US"/>
        </w:rPr>
        <w:t xml:space="preserve"> керек</w:t>
      </w:r>
      <w:r w:rsidR="004E5CE8" w:rsidRPr="00D3148B">
        <w:rPr>
          <w:sz w:val="28"/>
          <w:szCs w:val="28"/>
          <w:lang w:eastAsia="en-US"/>
        </w:rPr>
        <w:t>.</w:t>
      </w:r>
    </w:p>
    <w:p w:rsidR="00587BBD" w:rsidRPr="00D3148B" w:rsidRDefault="00587BBD" w:rsidP="00ED77C2">
      <w:pPr>
        <w:jc w:val="both"/>
        <w:rPr>
          <w:sz w:val="28"/>
          <w:szCs w:val="28"/>
          <w:u w:val="single"/>
          <w:lang w:val="kk-KZ" w:eastAsia="en-US"/>
        </w:rPr>
      </w:pPr>
      <w:r w:rsidRPr="00D3148B">
        <w:rPr>
          <w:bCs/>
          <w:sz w:val="28"/>
          <w:szCs w:val="28"/>
          <w:u w:val="single"/>
        </w:rPr>
        <w:t xml:space="preserve">6-18 </w:t>
      </w:r>
      <w:r w:rsidR="00F57378" w:rsidRPr="00D3148B">
        <w:rPr>
          <w:bCs/>
          <w:sz w:val="28"/>
          <w:szCs w:val="28"/>
          <w:u w:val="single"/>
          <w:lang w:val="kk-KZ"/>
        </w:rPr>
        <w:t>жас аралығындағы балалар</w:t>
      </w:r>
    </w:p>
    <w:p w:rsidR="00C92A45" w:rsidRPr="00D3148B" w:rsidRDefault="00C92A45" w:rsidP="00ED77C2">
      <w:pPr>
        <w:jc w:val="both"/>
        <w:rPr>
          <w:bCs/>
          <w:sz w:val="28"/>
          <w:szCs w:val="28"/>
          <w:lang w:val="kk-KZ"/>
        </w:rPr>
      </w:pPr>
      <w:r w:rsidRPr="00D3148B">
        <w:rPr>
          <w:bCs/>
          <w:i/>
          <w:sz w:val="28"/>
          <w:szCs w:val="28"/>
          <w:lang w:val="kk-KZ"/>
        </w:rPr>
        <w:t>Муковисцидоз</w:t>
      </w:r>
      <w:r w:rsidRPr="00D3148B">
        <w:rPr>
          <w:bCs/>
          <w:sz w:val="28"/>
          <w:szCs w:val="28"/>
          <w:lang w:val="kk-KZ"/>
        </w:rPr>
        <w:t xml:space="preserve">: </w:t>
      </w:r>
      <w:r w:rsidR="00F57378" w:rsidRPr="00D3148B">
        <w:rPr>
          <w:bCs/>
          <w:sz w:val="28"/>
          <w:szCs w:val="28"/>
          <w:lang w:val="kk-KZ"/>
        </w:rPr>
        <w:t>тәуліктік</w:t>
      </w:r>
      <w:r w:rsidRPr="00D3148B">
        <w:rPr>
          <w:bCs/>
          <w:sz w:val="28"/>
          <w:szCs w:val="28"/>
          <w:lang w:val="kk-KZ"/>
        </w:rPr>
        <w:t xml:space="preserve"> доза</w:t>
      </w:r>
      <w:r w:rsidR="00F57378" w:rsidRPr="00D3148B">
        <w:rPr>
          <w:bCs/>
          <w:sz w:val="28"/>
          <w:szCs w:val="28"/>
          <w:lang w:val="kk-KZ"/>
        </w:rPr>
        <w:t>сы</w:t>
      </w:r>
      <w:r w:rsidRPr="00D3148B">
        <w:rPr>
          <w:bCs/>
          <w:sz w:val="28"/>
          <w:szCs w:val="28"/>
          <w:lang w:val="kk-KZ"/>
        </w:rPr>
        <w:t xml:space="preserve"> 20 мг/кг</w:t>
      </w:r>
      <w:r w:rsidR="00F57378" w:rsidRPr="00D3148B">
        <w:rPr>
          <w:bCs/>
          <w:sz w:val="28"/>
          <w:szCs w:val="28"/>
          <w:lang w:val="kk-KZ"/>
        </w:rPr>
        <w:t xml:space="preserve"> құрайды</w:t>
      </w:r>
      <w:r w:rsidRPr="00D3148B">
        <w:rPr>
          <w:bCs/>
          <w:sz w:val="28"/>
          <w:szCs w:val="28"/>
          <w:lang w:val="kk-KZ"/>
        </w:rPr>
        <w:t xml:space="preserve">, </w:t>
      </w:r>
      <w:r w:rsidR="00F57378" w:rsidRPr="00D3148B">
        <w:rPr>
          <w:bCs/>
          <w:sz w:val="28"/>
          <w:szCs w:val="28"/>
          <w:lang w:val="kk-KZ"/>
        </w:rPr>
        <w:t>ары қарай</w:t>
      </w:r>
      <w:r w:rsidRPr="00D3148B">
        <w:rPr>
          <w:bCs/>
          <w:sz w:val="28"/>
          <w:szCs w:val="28"/>
          <w:lang w:val="kk-KZ"/>
        </w:rPr>
        <w:t xml:space="preserve"> </w:t>
      </w:r>
      <w:r w:rsidR="00F57378" w:rsidRPr="00D3148B">
        <w:rPr>
          <w:bCs/>
          <w:sz w:val="28"/>
          <w:szCs w:val="28"/>
          <w:lang w:val="kk-KZ"/>
        </w:rPr>
        <w:t xml:space="preserve">қажетінше </w:t>
      </w:r>
      <w:r w:rsidRPr="00D3148B">
        <w:rPr>
          <w:bCs/>
          <w:sz w:val="28"/>
          <w:szCs w:val="28"/>
          <w:lang w:val="kk-KZ"/>
        </w:rPr>
        <w:t>30 мг/кг</w:t>
      </w:r>
      <w:r w:rsidR="00F57378" w:rsidRPr="00D3148B">
        <w:rPr>
          <w:bCs/>
          <w:sz w:val="28"/>
          <w:szCs w:val="28"/>
          <w:lang w:val="kk-KZ"/>
        </w:rPr>
        <w:t xml:space="preserve"> дейін арттырылады</w:t>
      </w:r>
      <w:r w:rsidRPr="00D3148B">
        <w:rPr>
          <w:bCs/>
          <w:sz w:val="28"/>
          <w:szCs w:val="28"/>
          <w:lang w:val="kk-KZ"/>
        </w:rPr>
        <w:t>.</w:t>
      </w:r>
    </w:p>
    <w:p w:rsidR="00306181" w:rsidRPr="00D3148B" w:rsidRDefault="00306181" w:rsidP="00ED77C2">
      <w:pPr>
        <w:jc w:val="both"/>
        <w:rPr>
          <w:sz w:val="28"/>
          <w:szCs w:val="28"/>
          <w:lang w:val="kk-KZ"/>
        </w:rPr>
      </w:pPr>
    </w:p>
    <w:p w:rsidR="00C40BBA" w:rsidRPr="00D3148B" w:rsidRDefault="003E541C" w:rsidP="00ED77C2">
      <w:pPr>
        <w:jc w:val="both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Жағымсыз әсерлері</w:t>
      </w:r>
    </w:p>
    <w:p w:rsidR="005F73D4" w:rsidRPr="00D3148B" w:rsidRDefault="007749BF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/>
        </w:rPr>
        <w:t>Жиі</w:t>
      </w:r>
      <w:r w:rsidR="005F73D4" w:rsidRPr="00D3148B">
        <w:rPr>
          <w:sz w:val="28"/>
          <w:szCs w:val="28"/>
          <w:lang w:val="kk-KZ"/>
        </w:rPr>
        <w:t xml:space="preserve"> (&gt;1/100, &lt;1/10); </w:t>
      </w:r>
      <w:r w:rsidRPr="00D3148B">
        <w:rPr>
          <w:sz w:val="28"/>
          <w:szCs w:val="28"/>
          <w:lang w:val="kk-KZ"/>
        </w:rPr>
        <w:t>жиі емес</w:t>
      </w:r>
      <w:r w:rsidR="005F73D4" w:rsidRPr="00D3148B">
        <w:rPr>
          <w:sz w:val="28"/>
          <w:szCs w:val="28"/>
          <w:lang w:val="kk-KZ"/>
        </w:rPr>
        <w:t xml:space="preserve"> (&gt;1/1000, &lt;1/100); </w:t>
      </w:r>
      <w:r w:rsidRPr="00D3148B">
        <w:rPr>
          <w:sz w:val="28"/>
          <w:szCs w:val="28"/>
          <w:lang w:val="kk-KZ"/>
        </w:rPr>
        <w:t>сирек</w:t>
      </w:r>
      <w:r w:rsidR="005F73D4" w:rsidRPr="00D3148B">
        <w:rPr>
          <w:sz w:val="28"/>
          <w:szCs w:val="28"/>
          <w:lang w:val="kk-KZ"/>
        </w:rPr>
        <w:t xml:space="preserve"> (&gt;1/10000, &lt;1/1000); </w:t>
      </w:r>
      <w:r w:rsidRPr="00D3148B">
        <w:rPr>
          <w:sz w:val="28"/>
          <w:szCs w:val="28"/>
          <w:lang w:val="kk-KZ"/>
        </w:rPr>
        <w:t>өте сирек</w:t>
      </w:r>
      <w:r w:rsidR="005F73D4" w:rsidRPr="00D3148B">
        <w:rPr>
          <w:sz w:val="28"/>
          <w:szCs w:val="28"/>
          <w:lang w:val="kk-KZ"/>
        </w:rPr>
        <w:t xml:space="preserve"> (&lt;1/10000, </w:t>
      </w:r>
      <w:r w:rsidRPr="00D3148B">
        <w:rPr>
          <w:sz w:val="28"/>
          <w:szCs w:val="28"/>
          <w:lang w:val="kk-KZ"/>
        </w:rPr>
        <w:t>соның ішінде бірен-саран жағдайлар</w:t>
      </w:r>
      <w:r w:rsidR="005F73D4" w:rsidRPr="00D3148B">
        <w:rPr>
          <w:sz w:val="28"/>
          <w:szCs w:val="28"/>
          <w:lang w:val="kk-KZ"/>
        </w:rPr>
        <w:t>).</w:t>
      </w:r>
    </w:p>
    <w:p w:rsidR="00632021" w:rsidRPr="00D3148B" w:rsidRDefault="007749BF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i/>
          <w:sz w:val="28"/>
          <w:szCs w:val="28"/>
          <w:lang w:val="kk-KZ" w:eastAsia="en-US"/>
        </w:rPr>
        <w:t>Асқазан-ішек жолы тарапынан болатын бұзылулар</w:t>
      </w:r>
    </w:p>
    <w:p w:rsidR="00632021" w:rsidRPr="00D3148B" w:rsidRDefault="007749BF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Жиі</w:t>
      </w:r>
      <w:r w:rsidR="007117CE" w:rsidRPr="00D3148B">
        <w:rPr>
          <w:sz w:val="28"/>
          <w:szCs w:val="28"/>
          <w:lang w:val="kk-KZ" w:eastAsia="en-US"/>
        </w:rPr>
        <w:t xml:space="preserve">: </w:t>
      </w:r>
      <w:r w:rsidRPr="00D3148B">
        <w:rPr>
          <w:sz w:val="28"/>
          <w:szCs w:val="28"/>
          <w:lang w:val="kk-KZ" w:eastAsia="en-US"/>
        </w:rPr>
        <w:t>сұйық нәжіс немесе</w:t>
      </w:r>
      <w:r w:rsidR="007117CE" w:rsidRPr="00D3148B">
        <w:rPr>
          <w:sz w:val="28"/>
          <w:szCs w:val="28"/>
          <w:lang w:val="kk-KZ" w:eastAsia="en-US"/>
        </w:rPr>
        <w:t xml:space="preserve"> диарея. </w:t>
      </w:r>
    </w:p>
    <w:p w:rsidR="007117CE" w:rsidRPr="00D3148B" w:rsidRDefault="007749BF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Өте сирек</w:t>
      </w:r>
      <w:r w:rsidR="00632021" w:rsidRPr="00D3148B">
        <w:rPr>
          <w:sz w:val="28"/>
          <w:szCs w:val="28"/>
          <w:lang w:val="kk-KZ" w:eastAsia="en-US"/>
        </w:rPr>
        <w:t xml:space="preserve">: </w:t>
      </w:r>
      <w:r w:rsidRPr="00D3148B">
        <w:rPr>
          <w:sz w:val="28"/>
          <w:szCs w:val="28"/>
          <w:lang w:val="kk-KZ" w:eastAsia="en-US"/>
        </w:rPr>
        <w:t>бастапқы</w:t>
      </w:r>
      <w:r w:rsidR="007117CE" w:rsidRPr="00D3148B">
        <w:rPr>
          <w:sz w:val="28"/>
          <w:szCs w:val="28"/>
          <w:lang w:val="kk-KZ" w:eastAsia="en-US"/>
        </w:rPr>
        <w:t xml:space="preserve"> билиар</w:t>
      </w:r>
      <w:r w:rsidRPr="00D3148B">
        <w:rPr>
          <w:sz w:val="28"/>
          <w:szCs w:val="28"/>
          <w:lang w:val="kk-KZ" w:eastAsia="en-US"/>
        </w:rPr>
        <w:t>лық</w:t>
      </w:r>
      <w:r w:rsidR="007117CE" w:rsidRPr="00D3148B">
        <w:rPr>
          <w:sz w:val="28"/>
          <w:szCs w:val="28"/>
          <w:lang w:val="kk-KZ" w:eastAsia="en-US"/>
        </w:rPr>
        <w:t xml:space="preserve"> цирроз</w:t>
      </w:r>
      <w:r w:rsidRPr="00D3148B">
        <w:rPr>
          <w:sz w:val="28"/>
          <w:szCs w:val="28"/>
          <w:lang w:val="kk-KZ" w:eastAsia="en-US"/>
        </w:rPr>
        <w:t>ды емдеу кезінде іштің оң жақ жоғарғы бөлігінің қатты ауыруы байқалуы мүмкін</w:t>
      </w:r>
      <w:r w:rsidR="007117CE" w:rsidRPr="00D3148B">
        <w:rPr>
          <w:sz w:val="28"/>
          <w:szCs w:val="28"/>
          <w:lang w:val="kk-KZ" w:eastAsia="en-US"/>
        </w:rPr>
        <w:t>.</w:t>
      </w:r>
    </w:p>
    <w:p w:rsidR="00632021" w:rsidRPr="00D3148B" w:rsidRDefault="007749BF" w:rsidP="00ED77C2">
      <w:pPr>
        <w:jc w:val="both"/>
        <w:rPr>
          <w:i/>
          <w:sz w:val="28"/>
          <w:szCs w:val="28"/>
          <w:lang w:val="kk-KZ" w:eastAsia="en-US"/>
        </w:rPr>
      </w:pPr>
      <w:r w:rsidRPr="00D3148B">
        <w:rPr>
          <w:i/>
          <w:sz w:val="28"/>
          <w:szCs w:val="28"/>
          <w:lang w:val="kk-KZ" w:eastAsia="en-US"/>
        </w:rPr>
        <w:t>Бауыр және өт шығару жолдары тарапынан болатын бұзылулар</w:t>
      </w:r>
    </w:p>
    <w:p w:rsidR="007117CE" w:rsidRPr="00D3148B" w:rsidRDefault="007749BF" w:rsidP="00ED77C2">
      <w:pPr>
        <w:jc w:val="both"/>
        <w:rPr>
          <w:sz w:val="28"/>
          <w:szCs w:val="28"/>
          <w:lang w:eastAsia="en-US"/>
        </w:rPr>
      </w:pPr>
      <w:r w:rsidRPr="00D3148B">
        <w:rPr>
          <w:sz w:val="28"/>
          <w:szCs w:val="28"/>
          <w:lang w:val="kk-KZ" w:eastAsia="en-US"/>
        </w:rPr>
        <w:t>Өте сирек</w:t>
      </w:r>
      <w:r w:rsidR="007117CE" w:rsidRPr="00D3148B">
        <w:rPr>
          <w:sz w:val="28"/>
          <w:szCs w:val="28"/>
          <w:lang w:eastAsia="en-US"/>
        </w:rPr>
        <w:t xml:space="preserve">: </w:t>
      </w:r>
      <w:r w:rsidRPr="00D3148B">
        <w:rPr>
          <w:sz w:val="28"/>
          <w:szCs w:val="28"/>
          <w:lang w:val="kk-KZ" w:eastAsia="en-US"/>
        </w:rPr>
        <w:t xml:space="preserve">өт тастарының </w:t>
      </w:r>
      <w:r w:rsidR="007117CE" w:rsidRPr="00D3148B">
        <w:rPr>
          <w:sz w:val="28"/>
          <w:szCs w:val="28"/>
          <w:lang w:eastAsia="en-US"/>
        </w:rPr>
        <w:t>кальци</w:t>
      </w:r>
      <w:r w:rsidR="009A1E28" w:rsidRPr="00D3148B">
        <w:rPr>
          <w:sz w:val="28"/>
          <w:szCs w:val="28"/>
          <w:lang w:val="kk-KZ" w:eastAsia="en-US"/>
        </w:rPr>
        <w:t>йленуі</w:t>
      </w:r>
      <w:r w:rsidR="007117CE" w:rsidRPr="00D3148B">
        <w:rPr>
          <w:sz w:val="28"/>
          <w:szCs w:val="28"/>
          <w:lang w:eastAsia="en-US"/>
        </w:rPr>
        <w:t xml:space="preserve">. </w:t>
      </w:r>
      <w:r w:rsidRPr="00D3148B">
        <w:rPr>
          <w:sz w:val="28"/>
          <w:szCs w:val="28"/>
          <w:lang w:val="kk-KZ" w:eastAsia="en-US"/>
        </w:rPr>
        <w:t>Бастапқы</w:t>
      </w:r>
      <w:r w:rsidR="007117CE" w:rsidRPr="00D3148B">
        <w:rPr>
          <w:sz w:val="28"/>
          <w:szCs w:val="28"/>
          <w:lang w:eastAsia="en-US"/>
        </w:rPr>
        <w:t xml:space="preserve"> билиар</w:t>
      </w:r>
      <w:r w:rsidRPr="00D3148B">
        <w:rPr>
          <w:sz w:val="28"/>
          <w:szCs w:val="28"/>
          <w:lang w:val="kk-KZ" w:eastAsia="en-US"/>
        </w:rPr>
        <w:t>лық</w:t>
      </w:r>
      <w:r w:rsidR="007117CE" w:rsidRPr="00D3148B">
        <w:rPr>
          <w:sz w:val="28"/>
          <w:szCs w:val="28"/>
          <w:lang w:eastAsia="en-US"/>
        </w:rPr>
        <w:t xml:space="preserve"> цирроз</w:t>
      </w:r>
      <w:r w:rsidRPr="00D3148B">
        <w:rPr>
          <w:sz w:val="28"/>
          <w:szCs w:val="28"/>
          <w:lang w:val="kk-KZ" w:eastAsia="en-US"/>
        </w:rPr>
        <w:t>ды емдеу кезінде</w:t>
      </w:r>
      <w:r w:rsidR="007117CE" w:rsidRPr="00D3148B">
        <w:rPr>
          <w:sz w:val="28"/>
          <w:szCs w:val="28"/>
          <w:lang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бауыр</w:t>
      </w:r>
      <w:r w:rsidRPr="00D3148B">
        <w:rPr>
          <w:sz w:val="28"/>
          <w:szCs w:val="28"/>
          <w:lang w:eastAsia="en-US"/>
        </w:rPr>
        <w:t xml:space="preserve"> цирроз</w:t>
      </w:r>
      <w:r w:rsidRPr="00D3148B">
        <w:rPr>
          <w:sz w:val="28"/>
          <w:szCs w:val="28"/>
          <w:lang w:val="kk-KZ" w:eastAsia="en-US"/>
        </w:rPr>
        <w:t>ының</w:t>
      </w:r>
      <w:r w:rsidRPr="00D3148B">
        <w:rPr>
          <w:sz w:val="28"/>
          <w:szCs w:val="28"/>
          <w:lang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өтпелі</w:t>
      </w:r>
      <w:r w:rsidR="007117CE" w:rsidRPr="00D3148B">
        <w:rPr>
          <w:sz w:val="28"/>
          <w:szCs w:val="28"/>
          <w:lang w:eastAsia="en-US"/>
        </w:rPr>
        <w:t xml:space="preserve"> декомпенсация</w:t>
      </w:r>
      <w:r w:rsidRPr="00D3148B">
        <w:rPr>
          <w:sz w:val="28"/>
          <w:szCs w:val="28"/>
          <w:lang w:val="kk-KZ" w:eastAsia="en-US"/>
        </w:rPr>
        <w:t>сы байқалуы мүмкін</w:t>
      </w:r>
      <w:r w:rsidR="007117CE" w:rsidRPr="00D3148B">
        <w:rPr>
          <w:sz w:val="28"/>
          <w:szCs w:val="28"/>
          <w:lang w:eastAsia="en-US"/>
        </w:rPr>
        <w:t xml:space="preserve"> (препарат</w:t>
      </w:r>
      <w:r w:rsidRPr="00D3148B">
        <w:rPr>
          <w:sz w:val="28"/>
          <w:szCs w:val="28"/>
          <w:lang w:val="kk-KZ" w:eastAsia="en-US"/>
        </w:rPr>
        <w:t>ты тоқт</w:t>
      </w:r>
      <w:r w:rsidR="007117CE" w:rsidRPr="00D3148B">
        <w:rPr>
          <w:sz w:val="28"/>
          <w:szCs w:val="28"/>
          <w:lang w:eastAsia="en-US"/>
        </w:rPr>
        <w:t>а</w:t>
      </w:r>
      <w:r w:rsidRPr="00D3148B">
        <w:rPr>
          <w:sz w:val="28"/>
          <w:szCs w:val="28"/>
          <w:lang w:val="kk-KZ" w:eastAsia="en-US"/>
        </w:rPr>
        <w:t>тқаннан кейін басылады</w:t>
      </w:r>
      <w:r w:rsidR="007117CE" w:rsidRPr="00D3148B">
        <w:rPr>
          <w:sz w:val="28"/>
          <w:szCs w:val="28"/>
          <w:lang w:eastAsia="en-US"/>
        </w:rPr>
        <w:t>).</w:t>
      </w:r>
    </w:p>
    <w:p w:rsidR="00632021" w:rsidRPr="00D3148B" w:rsidRDefault="007749BF" w:rsidP="00ED77C2">
      <w:pPr>
        <w:jc w:val="both"/>
        <w:rPr>
          <w:i/>
          <w:sz w:val="28"/>
          <w:szCs w:val="28"/>
          <w:lang w:val="kk-KZ" w:eastAsia="en-US"/>
        </w:rPr>
      </w:pPr>
      <w:r w:rsidRPr="00D3148B">
        <w:rPr>
          <w:i/>
          <w:sz w:val="28"/>
          <w:szCs w:val="28"/>
          <w:lang w:val="kk-KZ" w:eastAsia="en-US"/>
        </w:rPr>
        <w:t>Тері және теріасты тіндері тарапынан болатын бұзылулар</w:t>
      </w:r>
    </w:p>
    <w:p w:rsidR="003D39A5" w:rsidRPr="00D3148B" w:rsidRDefault="007749BF" w:rsidP="00ED77C2">
      <w:pPr>
        <w:jc w:val="both"/>
        <w:rPr>
          <w:sz w:val="28"/>
          <w:szCs w:val="28"/>
          <w:lang w:val="kk-KZ"/>
        </w:rPr>
      </w:pPr>
      <w:r w:rsidRPr="00D3148B">
        <w:rPr>
          <w:sz w:val="28"/>
          <w:szCs w:val="28"/>
          <w:lang w:val="kk-KZ" w:eastAsia="en-US"/>
        </w:rPr>
        <w:t>Өте сирек</w:t>
      </w:r>
      <w:r w:rsidR="007117CE" w:rsidRPr="00D3148B">
        <w:rPr>
          <w:sz w:val="28"/>
          <w:szCs w:val="28"/>
          <w:lang w:val="kk-KZ" w:eastAsia="en-US"/>
        </w:rPr>
        <w:t>: аллерги</w:t>
      </w:r>
      <w:r w:rsidRPr="00D3148B">
        <w:rPr>
          <w:sz w:val="28"/>
          <w:szCs w:val="28"/>
          <w:lang w:val="kk-KZ" w:eastAsia="en-US"/>
        </w:rPr>
        <w:t>ялық реакциялар</w:t>
      </w:r>
      <w:r w:rsidR="007117CE" w:rsidRPr="00D3148B">
        <w:rPr>
          <w:sz w:val="28"/>
          <w:szCs w:val="28"/>
          <w:lang w:val="kk-KZ" w:eastAsia="en-US"/>
        </w:rPr>
        <w:t xml:space="preserve"> (</w:t>
      </w:r>
      <w:r w:rsidRPr="00D3148B">
        <w:rPr>
          <w:sz w:val="28"/>
          <w:szCs w:val="28"/>
          <w:lang w:val="kk-KZ" w:eastAsia="en-US"/>
        </w:rPr>
        <w:t>соның ішінде есекжем</w:t>
      </w:r>
      <w:r w:rsidR="007117CE" w:rsidRPr="00D3148B">
        <w:rPr>
          <w:sz w:val="28"/>
          <w:szCs w:val="28"/>
          <w:lang w:val="kk-KZ" w:eastAsia="en-US"/>
        </w:rPr>
        <w:t>).</w:t>
      </w:r>
    </w:p>
    <w:p w:rsidR="00454F83" w:rsidRPr="00D3148B" w:rsidRDefault="00454F83" w:rsidP="00ED77C2">
      <w:pPr>
        <w:jc w:val="both"/>
        <w:rPr>
          <w:sz w:val="28"/>
          <w:szCs w:val="28"/>
          <w:lang w:val="kk-KZ"/>
        </w:rPr>
      </w:pPr>
    </w:p>
    <w:p w:rsidR="007273D3" w:rsidRPr="00D3148B" w:rsidRDefault="007749BF" w:rsidP="00ED77C2">
      <w:pPr>
        <w:jc w:val="both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Қолдануға болмайтын жағдайлар</w:t>
      </w:r>
    </w:p>
    <w:p w:rsidR="007117CE" w:rsidRPr="00D3148B" w:rsidRDefault="007117CE" w:rsidP="00EB7CCC">
      <w:pPr>
        <w:ind w:left="142" w:hanging="142"/>
        <w:jc w:val="both"/>
        <w:rPr>
          <w:bCs/>
          <w:sz w:val="28"/>
          <w:szCs w:val="28"/>
          <w:lang w:val="kk-KZ" w:eastAsia="en-US"/>
        </w:rPr>
      </w:pPr>
      <w:r w:rsidRPr="0081731E">
        <w:rPr>
          <w:bCs/>
          <w:sz w:val="28"/>
          <w:szCs w:val="28"/>
          <w:lang w:val="kk-KZ" w:eastAsia="en-US"/>
        </w:rPr>
        <w:t>- препарат</w:t>
      </w:r>
      <w:r w:rsidR="007749BF" w:rsidRPr="0081731E">
        <w:rPr>
          <w:bCs/>
          <w:sz w:val="28"/>
          <w:szCs w:val="28"/>
          <w:lang w:val="kk-KZ" w:eastAsia="en-US"/>
        </w:rPr>
        <w:t xml:space="preserve"> компонент</w:t>
      </w:r>
      <w:r w:rsidR="007749BF" w:rsidRPr="00D3148B">
        <w:rPr>
          <w:bCs/>
          <w:sz w:val="28"/>
          <w:szCs w:val="28"/>
          <w:lang w:val="kk-KZ" w:eastAsia="en-US"/>
        </w:rPr>
        <w:t>теріне жоғары сезімталдық</w:t>
      </w:r>
    </w:p>
    <w:p w:rsidR="007117CE" w:rsidRPr="00D3148B" w:rsidRDefault="007117CE" w:rsidP="00EB7CCC">
      <w:pPr>
        <w:ind w:left="142" w:hanging="142"/>
        <w:jc w:val="both"/>
        <w:rPr>
          <w:sz w:val="28"/>
          <w:szCs w:val="28"/>
          <w:vertAlign w:val="superscript"/>
          <w:lang w:val="kk-KZ" w:eastAsia="en-US"/>
        </w:rPr>
      </w:pPr>
      <w:r w:rsidRPr="00D3148B">
        <w:rPr>
          <w:bCs/>
          <w:sz w:val="28"/>
          <w:szCs w:val="28"/>
          <w:lang w:val="kk-KZ" w:eastAsia="en-US"/>
        </w:rPr>
        <w:t>- рентгено</w:t>
      </w:r>
      <w:r w:rsidR="007749BF" w:rsidRPr="00D3148B">
        <w:rPr>
          <w:bCs/>
          <w:sz w:val="28"/>
          <w:szCs w:val="28"/>
          <w:lang w:val="kk-KZ" w:eastAsia="en-US"/>
        </w:rPr>
        <w:t xml:space="preserve">ң </w:t>
      </w:r>
      <w:r w:rsidRPr="00D3148B">
        <w:rPr>
          <w:bCs/>
          <w:sz w:val="28"/>
          <w:szCs w:val="28"/>
          <w:lang w:val="kk-KZ" w:eastAsia="en-US"/>
        </w:rPr>
        <w:t>(</w:t>
      </w:r>
      <w:r w:rsidRPr="00D3148B">
        <w:rPr>
          <w:sz w:val="28"/>
          <w:szCs w:val="28"/>
          <w:lang w:val="kk-KZ" w:eastAsia="en-US"/>
        </w:rPr>
        <w:t>Са</w:t>
      </w:r>
      <w:r w:rsidRPr="00D3148B">
        <w:rPr>
          <w:sz w:val="28"/>
          <w:szCs w:val="28"/>
          <w:vertAlign w:val="superscript"/>
          <w:lang w:val="kk-KZ" w:eastAsia="en-US"/>
        </w:rPr>
        <w:t>2+</w:t>
      </w:r>
      <w:r w:rsidR="007749BF" w:rsidRPr="00D3148B">
        <w:rPr>
          <w:sz w:val="28"/>
          <w:szCs w:val="28"/>
          <w:vertAlign w:val="superscript"/>
          <w:lang w:val="kk-KZ" w:eastAsia="en-US"/>
        </w:rPr>
        <w:t xml:space="preserve"> </w:t>
      </w:r>
      <w:r w:rsidR="007749BF" w:rsidRPr="00D3148B">
        <w:rPr>
          <w:bCs/>
          <w:sz w:val="28"/>
          <w:szCs w:val="28"/>
          <w:lang w:val="kk-KZ" w:eastAsia="en-US"/>
        </w:rPr>
        <w:t>құрамы жоғары</w:t>
      </w:r>
      <w:r w:rsidRPr="00D3148B">
        <w:rPr>
          <w:sz w:val="28"/>
          <w:szCs w:val="28"/>
          <w:lang w:val="kk-KZ" w:eastAsia="en-US"/>
        </w:rPr>
        <w:t xml:space="preserve">) </w:t>
      </w:r>
      <w:r w:rsidR="007749BF" w:rsidRPr="00D3148B">
        <w:rPr>
          <w:sz w:val="28"/>
          <w:szCs w:val="28"/>
          <w:lang w:val="kk-KZ" w:eastAsia="en-US"/>
        </w:rPr>
        <w:t>өт тастары</w:t>
      </w:r>
      <w:r w:rsidRPr="00D3148B">
        <w:rPr>
          <w:sz w:val="28"/>
          <w:szCs w:val="28"/>
          <w:lang w:val="kk-KZ" w:eastAsia="en-US"/>
        </w:rPr>
        <w:t>;</w:t>
      </w:r>
    </w:p>
    <w:p w:rsidR="007117CE" w:rsidRPr="00D3148B" w:rsidRDefault="007117CE" w:rsidP="00EB7CCC">
      <w:pPr>
        <w:ind w:left="142" w:hanging="142"/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 xml:space="preserve">- </w:t>
      </w:r>
      <w:r w:rsidR="00F57378" w:rsidRPr="00D3148B">
        <w:rPr>
          <w:sz w:val="28"/>
          <w:szCs w:val="28"/>
          <w:lang w:val="kk-KZ" w:eastAsia="en-US"/>
        </w:rPr>
        <w:t xml:space="preserve">өт қалтасы </w:t>
      </w:r>
      <w:r w:rsidR="00654E2E" w:rsidRPr="00D3148B">
        <w:rPr>
          <w:sz w:val="28"/>
          <w:szCs w:val="28"/>
          <w:lang w:val="kk-KZ" w:eastAsia="en-US"/>
        </w:rPr>
        <w:t>функция</w:t>
      </w:r>
      <w:r w:rsidR="006B5AC9" w:rsidRPr="00D3148B">
        <w:rPr>
          <w:sz w:val="28"/>
          <w:szCs w:val="28"/>
          <w:lang w:val="kk-KZ" w:eastAsia="en-US"/>
        </w:rPr>
        <w:t>сын</w:t>
      </w:r>
      <w:r w:rsidR="00654E2E" w:rsidRPr="00D3148B">
        <w:rPr>
          <w:sz w:val="28"/>
          <w:szCs w:val="28"/>
          <w:lang w:val="kk-KZ" w:eastAsia="en-US"/>
        </w:rPr>
        <w:t xml:space="preserve"> </w:t>
      </w:r>
      <w:r w:rsidR="00F57378" w:rsidRPr="00D3148B">
        <w:rPr>
          <w:sz w:val="28"/>
          <w:szCs w:val="28"/>
          <w:lang w:val="kk-KZ" w:eastAsia="en-US"/>
        </w:rPr>
        <w:t>атқармайтын жағдайда</w:t>
      </w:r>
    </w:p>
    <w:p w:rsidR="007117CE" w:rsidRPr="00D3148B" w:rsidRDefault="00EB7CCC" w:rsidP="00EB7CCC">
      <w:pPr>
        <w:ind w:left="142" w:hanging="142"/>
        <w:jc w:val="both"/>
        <w:rPr>
          <w:bCs/>
          <w:sz w:val="28"/>
          <w:szCs w:val="28"/>
          <w:lang w:val="kk-KZ" w:eastAsia="en-US"/>
        </w:rPr>
      </w:pPr>
      <w:r>
        <w:rPr>
          <w:bCs/>
          <w:sz w:val="28"/>
          <w:szCs w:val="28"/>
          <w:lang w:val="kk-KZ" w:eastAsia="en-US"/>
        </w:rPr>
        <w:t>-</w:t>
      </w:r>
      <w:r>
        <w:rPr>
          <w:bCs/>
          <w:sz w:val="28"/>
          <w:szCs w:val="28"/>
          <w:lang w:val="lv-LV" w:eastAsia="en-US"/>
        </w:rPr>
        <w:t xml:space="preserve"> </w:t>
      </w:r>
      <w:r w:rsidR="00F57378" w:rsidRPr="00D3148B">
        <w:rPr>
          <w:bCs/>
          <w:sz w:val="28"/>
          <w:szCs w:val="28"/>
          <w:lang w:val="kk-KZ" w:eastAsia="en-US"/>
        </w:rPr>
        <w:t>өт қалтасының</w:t>
      </w:r>
      <w:r w:rsidR="007117CE" w:rsidRPr="00D3148B">
        <w:rPr>
          <w:bCs/>
          <w:sz w:val="28"/>
          <w:szCs w:val="28"/>
          <w:lang w:val="kk-KZ" w:eastAsia="en-US"/>
        </w:rPr>
        <w:t xml:space="preserve">, </w:t>
      </w:r>
      <w:r w:rsidR="00F57378" w:rsidRPr="00D3148B">
        <w:rPr>
          <w:bCs/>
          <w:sz w:val="28"/>
          <w:szCs w:val="28"/>
          <w:lang w:val="kk-KZ" w:eastAsia="en-US"/>
        </w:rPr>
        <w:t>өт жолдарының</w:t>
      </w:r>
      <w:r w:rsidR="007117CE" w:rsidRPr="00D3148B">
        <w:rPr>
          <w:bCs/>
          <w:sz w:val="28"/>
          <w:szCs w:val="28"/>
          <w:lang w:val="kk-KZ" w:eastAsia="en-US"/>
        </w:rPr>
        <w:t xml:space="preserve"> </w:t>
      </w:r>
      <w:r w:rsidR="00F57378" w:rsidRPr="00D3148B">
        <w:rPr>
          <w:bCs/>
          <w:sz w:val="28"/>
          <w:szCs w:val="28"/>
          <w:lang w:val="kk-KZ" w:eastAsia="en-US"/>
        </w:rPr>
        <w:t>және ішектің жедел қабыну аурулары</w:t>
      </w:r>
      <w:r w:rsidR="00C92A45" w:rsidRPr="00D3148B">
        <w:rPr>
          <w:bCs/>
          <w:sz w:val="28"/>
          <w:szCs w:val="28"/>
          <w:lang w:val="kk-KZ" w:eastAsia="en-US"/>
        </w:rPr>
        <w:t xml:space="preserve">, </w:t>
      </w:r>
      <w:r w:rsidR="00F57378" w:rsidRPr="00D3148B">
        <w:rPr>
          <w:bCs/>
          <w:sz w:val="28"/>
          <w:szCs w:val="28"/>
          <w:lang w:val="kk-KZ" w:eastAsia="en-US"/>
        </w:rPr>
        <w:t xml:space="preserve">өт қалтасының </w:t>
      </w:r>
      <w:r w:rsidR="00C92A45" w:rsidRPr="00D3148B">
        <w:rPr>
          <w:sz w:val="28"/>
          <w:szCs w:val="28"/>
          <w:lang w:val="kk-KZ"/>
        </w:rPr>
        <w:t>эмпиема</w:t>
      </w:r>
      <w:r w:rsidR="00F57378" w:rsidRPr="00D3148B">
        <w:rPr>
          <w:sz w:val="28"/>
          <w:szCs w:val="28"/>
          <w:lang w:val="kk-KZ"/>
        </w:rPr>
        <w:t>сы</w:t>
      </w:r>
    </w:p>
    <w:p w:rsidR="007117CE" w:rsidRPr="00EB7CCC" w:rsidRDefault="007117CE" w:rsidP="00EB7CCC">
      <w:pPr>
        <w:ind w:left="142" w:hanging="142"/>
        <w:jc w:val="both"/>
        <w:rPr>
          <w:bCs/>
          <w:sz w:val="28"/>
          <w:szCs w:val="28"/>
          <w:lang w:val="kk-KZ" w:eastAsia="en-US"/>
        </w:rPr>
      </w:pPr>
      <w:r w:rsidRPr="00EB7CCC">
        <w:rPr>
          <w:bCs/>
          <w:sz w:val="28"/>
          <w:szCs w:val="28"/>
          <w:lang w:val="kk-KZ" w:eastAsia="en-US"/>
        </w:rPr>
        <w:t xml:space="preserve">- </w:t>
      </w:r>
      <w:r w:rsidR="00F57378" w:rsidRPr="00EB7CCC">
        <w:rPr>
          <w:bCs/>
          <w:sz w:val="28"/>
          <w:szCs w:val="28"/>
          <w:lang w:val="kk-KZ" w:eastAsia="en-US"/>
        </w:rPr>
        <w:t>декомпенсаци</w:t>
      </w:r>
      <w:r w:rsidR="00F57378" w:rsidRPr="00D3148B">
        <w:rPr>
          <w:bCs/>
          <w:sz w:val="28"/>
          <w:szCs w:val="28"/>
          <w:lang w:val="kk-KZ" w:eastAsia="en-US"/>
        </w:rPr>
        <w:t>я сатысындағы бауыр</w:t>
      </w:r>
      <w:r w:rsidR="00F57378" w:rsidRPr="00EB7CCC">
        <w:rPr>
          <w:bCs/>
          <w:sz w:val="28"/>
          <w:szCs w:val="28"/>
          <w:lang w:val="kk-KZ" w:eastAsia="en-US"/>
        </w:rPr>
        <w:t xml:space="preserve"> </w:t>
      </w:r>
      <w:r w:rsidRPr="00EB7CCC">
        <w:rPr>
          <w:bCs/>
          <w:sz w:val="28"/>
          <w:szCs w:val="28"/>
          <w:lang w:val="kk-KZ" w:eastAsia="en-US"/>
        </w:rPr>
        <w:t>цирроз</w:t>
      </w:r>
      <w:r w:rsidR="00F57378" w:rsidRPr="00D3148B">
        <w:rPr>
          <w:bCs/>
          <w:sz w:val="28"/>
          <w:szCs w:val="28"/>
          <w:lang w:val="kk-KZ" w:eastAsia="en-US"/>
        </w:rPr>
        <w:t>ы</w:t>
      </w:r>
      <w:r w:rsidRPr="00EB7CCC">
        <w:rPr>
          <w:bCs/>
          <w:sz w:val="28"/>
          <w:szCs w:val="28"/>
          <w:lang w:val="kk-KZ" w:eastAsia="en-US"/>
        </w:rPr>
        <w:t xml:space="preserve"> </w:t>
      </w:r>
    </w:p>
    <w:p w:rsidR="007117CE" w:rsidRPr="00D3148B" w:rsidRDefault="007117CE" w:rsidP="00EB7CCC">
      <w:pPr>
        <w:ind w:left="142" w:hanging="142"/>
        <w:jc w:val="both"/>
        <w:rPr>
          <w:bCs/>
          <w:sz w:val="28"/>
          <w:szCs w:val="28"/>
          <w:lang w:val="kk-KZ" w:eastAsia="en-US"/>
        </w:rPr>
      </w:pPr>
      <w:r w:rsidRPr="00EB7CCC">
        <w:rPr>
          <w:bCs/>
          <w:sz w:val="28"/>
          <w:szCs w:val="28"/>
          <w:lang w:val="kk-KZ" w:eastAsia="en-US"/>
        </w:rPr>
        <w:t xml:space="preserve">- </w:t>
      </w:r>
      <w:r w:rsidR="00F57378" w:rsidRPr="00D3148B">
        <w:rPr>
          <w:bCs/>
          <w:sz w:val="28"/>
          <w:szCs w:val="28"/>
          <w:lang w:val="kk-KZ" w:eastAsia="en-US"/>
        </w:rPr>
        <w:t>бауырдың және/немесе бүйректің айқын жеткіліксіздігі</w:t>
      </w:r>
    </w:p>
    <w:p w:rsidR="00EB7CCC" w:rsidRDefault="007117CE" w:rsidP="00EB7CCC">
      <w:pPr>
        <w:ind w:left="142" w:hanging="142"/>
        <w:jc w:val="both"/>
        <w:rPr>
          <w:bCs/>
          <w:sz w:val="28"/>
          <w:szCs w:val="28"/>
          <w:lang w:val="lv-LV" w:eastAsia="en-US"/>
        </w:rPr>
      </w:pPr>
      <w:r w:rsidRPr="0081731E">
        <w:rPr>
          <w:bCs/>
          <w:sz w:val="28"/>
          <w:szCs w:val="28"/>
          <w:lang w:val="kk-KZ" w:eastAsia="en-US"/>
        </w:rPr>
        <w:t>- панкреатит</w:t>
      </w:r>
    </w:p>
    <w:p w:rsidR="00EB7CCC" w:rsidRDefault="00587BBD" w:rsidP="00EB7CCC">
      <w:pPr>
        <w:ind w:left="142" w:hanging="142"/>
        <w:jc w:val="both"/>
        <w:rPr>
          <w:sz w:val="28"/>
          <w:szCs w:val="28"/>
          <w:lang w:val="lv-LV"/>
        </w:rPr>
      </w:pPr>
      <w:r w:rsidRPr="0081731E">
        <w:rPr>
          <w:bCs/>
          <w:sz w:val="28"/>
          <w:szCs w:val="28"/>
          <w:lang w:val="kk-KZ"/>
        </w:rPr>
        <w:t>-</w:t>
      </w:r>
      <w:r w:rsidR="00EB7CCC">
        <w:rPr>
          <w:bCs/>
          <w:sz w:val="28"/>
          <w:szCs w:val="28"/>
          <w:lang w:val="lv-LV"/>
        </w:rPr>
        <w:t> </w:t>
      </w:r>
      <w:r w:rsidR="00F57378" w:rsidRPr="00D3148B">
        <w:rPr>
          <w:sz w:val="28"/>
          <w:szCs w:val="28"/>
          <w:lang w:val="kk-KZ"/>
        </w:rPr>
        <w:t>өт жолдарының бітелуі</w:t>
      </w:r>
      <w:r w:rsidRPr="0081731E">
        <w:rPr>
          <w:sz w:val="28"/>
          <w:szCs w:val="28"/>
          <w:lang w:val="kk-KZ"/>
        </w:rPr>
        <w:t xml:space="preserve"> (</w:t>
      </w:r>
      <w:r w:rsidR="00F57378" w:rsidRPr="00D3148B">
        <w:rPr>
          <w:sz w:val="28"/>
          <w:szCs w:val="28"/>
          <w:lang w:val="kk-KZ"/>
        </w:rPr>
        <w:t>жалпы өт жолдарының немесе өтқалта жолдарының</w:t>
      </w:r>
      <w:r w:rsidRPr="0081731E">
        <w:rPr>
          <w:sz w:val="28"/>
          <w:szCs w:val="28"/>
          <w:lang w:val="kk-KZ"/>
        </w:rPr>
        <w:t>)</w:t>
      </w:r>
    </w:p>
    <w:p w:rsidR="00EB7CCC" w:rsidRDefault="00587BBD" w:rsidP="00EB7CCC">
      <w:pPr>
        <w:ind w:left="142" w:hanging="142"/>
        <w:jc w:val="both"/>
        <w:rPr>
          <w:sz w:val="28"/>
          <w:szCs w:val="28"/>
          <w:lang w:val="lv-LV"/>
        </w:rPr>
      </w:pPr>
      <w:r w:rsidRPr="008D2FD1">
        <w:rPr>
          <w:sz w:val="28"/>
          <w:szCs w:val="28"/>
          <w:lang w:val="kk-KZ"/>
        </w:rPr>
        <w:t xml:space="preserve">- </w:t>
      </w:r>
      <w:r w:rsidR="00F57378" w:rsidRPr="00D3148B">
        <w:rPr>
          <w:sz w:val="28"/>
          <w:szCs w:val="28"/>
          <w:lang w:val="kk-KZ"/>
        </w:rPr>
        <w:t>бауыр шаншулары көріністерінің жиілеуі</w:t>
      </w:r>
      <w:r w:rsidRPr="008D2FD1">
        <w:rPr>
          <w:sz w:val="28"/>
          <w:szCs w:val="28"/>
          <w:lang w:val="kk-KZ"/>
        </w:rPr>
        <w:t xml:space="preserve"> </w:t>
      </w:r>
    </w:p>
    <w:p w:rsidR="00EB7CCC" w:rsidRDefault="00587BBD" w:rsidP="00EB7CCC">
      <w:pPr>
        <w:ind w:left="142" w:hanging="142"/>
        <w:jc w:val="both"/>
        <w:rPr>
          <w:bCs/>
          <w:sz w:val="28"/>
          <w:szCs w:val="28"/>
          <w:lang w:val="lv-LV" w:eastAsia="en-US"/>
        </w:rPr>
      </w:pPr>
      <w:r w:rsidRPr="008D2FD1">
        <w:rPr>
          <w:sz w:val="28"/>
          <w:szCs w:val="28"/>
          <w:lang w:val="kk-KZ"/>
        </w:rPr>
        <w:t>- 6 </w:t>
      </w:r>
      <w:r w:rsidR="00F57378" w:rsidRPr="00D3148B">
        <w:rPr>
          <w:sz w:val="28"/>
          <w:szCs w:val="28"/>
          <w:lang w:val="kk-KZ"/>
        </w:rPr>
        <w:t>жасқа дейінгі балалар</w:t>
      </w:r>
    </w:p>
    <w:p w:rsidR="00587BBD" w:rsidRPr="00EB7CCC" w:rsidRDefault="00EB7CCC" w:rsidP="00EB7CCC">
      <w:pPr>
        <w:ind w:left="142" w:hanging="142"/>
        <w:jc w:val="both"/>
        <w:rPr>
          <w:bCs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  <w:lang w:val="lv-LV"/>
        </w:rPr>
        <w:t> </w:t>
      </w:r>
      <w:r w:rsidR="00F57378" w:rsidRPr="00D3148B">
        <w:rPr>
          <w:sz w:val="28"/>
          <w:szCs w:val="28"/>
          <w:lang w:val="kk-KZ"/>
        </w:rPr>
        <w:t>өт шығару жолдарының</w:t>
      </w:r>
      <w:r w:rsidR="00587BBD" w:rsidRPr="00D3148B">
        <w:rPr>
          <w:sz w:val="28"/>
          <w:szCs w:val="28"/>
          <w:lang w:val="kk-KZ"/>
        </w:rPr>
        <w:t xml:space="preserve"> атрези</w:t>
      </w:r>
      <w:r w:rsidR="00F57378" w:rsidRPr="00D3148B">
        <w:rPr>
          <w:sz w:val="28"/>
          <w:szCs w:val="28"/>
          <w:lang w:val="kk-KZ"/>
        </w:rPr>
        <w:t>ясы бар балалар</w:t>
      </w:r>
      <w:r w:rsidR="00587BBD" w:rsidRPr="00D3148B">
        <w:rPr>
          <w:sz w:val="28"/>
          <w:szCs w:val="28"/>
          <w:lang w:val="kk-KZ"/>
        </w:rPr>
        <w:t xml:space="preserve">: </w:t>
      </w:r>
      <w:r w:rsidR="00F57378" w:rsidRPr="00D3148B">
        <w:rPr>
          <w:sz w:val="28"/>
          <w:szCs w:val="28"/>
          <w:lang w:val="kk-KZ"/>
        </w:rPr>
        <w:t>сәтсіз</w:t>
      </w:r>
      <w:r w:rsidR="00587BBD" w:rsidRPr="00D3148B">
        <w:rPr>
          <w:sz w:val="28"/>
          <w:szCs w:val="28"/>
          <w:lang w:val="kk-KZ"/>
        </w:rPr>
        <w:t xml:space="preserve"> порто-энтеростомия, </w:t>
      </w:r>
      <w:r w:rsidR="00F57378" w:rsidRPr="00D3148B">
        <w:rPr>
          <w:sz w:val="28"/>
          <w:szCs w:val="28"/>
          <w:lang w:val="kk-KZ"/>
        </w:rPr>
        <w:t>өттің қалыпты ағып шығуы қалпына келмеген болса</w:t>
      </w:r>
      <w:r w:rsidR="00587BBD" w:rsidRPr="00D3148B">
        <w:rPr>
          <w:sz w:val="28"/>
          <w:szCs w:val="28"/>
          <w:lang w:val="kk-KZ"/>
        </w:rPr>
        <w:t>.</w:t>
      </w:r>
    </w:p>
    <w:p w:rsidR="003E541C" w:rsidRPr="00D3148B" w:rsidRDefault="003E541C" w:rsidP="00ED77C2">
      <w:pPr>
        <w:jc w:val="both"/>
        <w:rPr>
          <w:b/>
          <w:sz w:val="28"/>
          <w:szCs w:val="28"/>
          <w:lang w:val="kk-KZ"/>
        </w:rPr>
      </w:pPr>
    </w:p>
    <w:p w:rsidR="005E193C" w:rsidRPr="00D3148B" w:rsidRDefault="003E541C" w:rsidP="00ED77C2">
      <w:pPr>
        <w:jc w:val="both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Дәрілермен өзара әрекеттесуі</w:t>
      </w:r>
    </w:p>
    <w:p w:rsidR="007117CE" w:rsidRPr="00D3148B" w:rsidRDefault="00F57378" w:rsidP="00ED77C2">
      <w:pPr>
        <w:tabs>
          <w:tab w:val="left" w:pos="-5220"/>
        </w:tabs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Құрамында алюминий гидроксиді, алюминий оксиді және ионалмасты</w:t>
      </w:r>
      <w:r w:rsidR="007F6684" w:rsidRPr="00D3148B">
        <w:rPr>
          <w:sz w:val="28"/>
          <w:szCs w:val="28"/>
          <w:lang w:val="kk-KZ" w:eastAsia="en-US"/>
        </w:rPr>
        <w:t>р</w:t>
      </w:r>
      <w:r w:rsidRPr="00D3148B">
        <w:rPr>
          <w:sz w:val="28"/>
          <w:szCs w:val="28"/>
          <w:lang w:val="kk-KZ" w:eastAsia="en-US"/>
        </w:rPr>
        <w:t>ғыш шайырлар (колестирамин, колестипол) бар а</w:t>
      </w:r>
      <w:r w:rsidR="007117CE" w:rsidRPr="00D3148B">
        <w:rPr>
          <w:sz w:val="28"/>
          <w:szCs w:val="28"/>
          <w:lang w:val="kk-KZ" w:eastAsia="en-US"/>
        </w:rPr>
        <w:t>нтацид</w:t>
      </w:r>
      <w:r w:rsidRPr="00D3148B">
        <w:rPr>
          <w:sz w:val="28"/>
          <w:szCs w:val="28"/>
          <w:lang w:val="kk-KZ" w:eastAsia="en-US"/>
        </w:rPr>
        <w:t>тер</w:t>
      </w:r>
      <w:r w:rsidR="007117CE" w:rsidRPr="00D3148B">
        <w:rPr>
          <w:sz w:val="28"/>
          <w:szCs w:val="28"/>
          <w:lang w:val="kk-KZ" w:eastAsia="en-US"/>
        </w:rPr>
        <w:t>, урсодезоксихол</w:t>
      </w:r>
      <w:r w:rsidRPr="00D3148B">
        <w:rPr>
          <w:sz w:val="28"/>
          <w:szCs w:val="28"/>
          <w:lang w:val="kk-KZ" w:eastAsia="en-US"/>
        </w:rPr>
        <w:t>и</w:t>
      </w:r>
      <w:r w:rsidR="007117CE" w:rsidRPr="00D3148B">
        <w:rPr>
          <w:sz w:val="28"/>
          <w:szCs w:val="28"/>
          <w:lang w:val="kk-KZ" w:eastAsia="en-US"/>
        </w:rPr>
        <w:t xml:space="preserve">й </w:t>
      </w:r>
      <w:r w:rsidRPr="00D3148B">
        <w:rPr>
          <w:sz w:val="28"/>
          <w:szCs w:val="28"/>
          <w:lang w:val="kk-KZ" w:eastAsia="en-US"/>
        </w:rPr>
        <w:t>қышқылының ішекте сіңірілуін төмендетеді</w:t>
      </w:r>
      <w:r w:rsidR="007117CE" w:rsidRPr="00D3148B">
        <w:rPr>
          <w:sz w:val="28"/>
          <w:szCs w:val="28"/>
          <w:lang w:val="kk-KZ" w:eastAsia="en-US"/>
        </w:rPr>
        <w:t xml:space="preserve">, </w:t>
      </w:r>
      <w:r w:rsidR="007F6684" w:rsidRPr="00D3148B">
        <w:rPr>
          <w:sz w:val="28"/>
          <w:szCs w:val="28"/>
          <w:lang w:val="kk-KZ" w:eastAsia="en-US"/>
        </w:rPr>
        <w:t>сол арқылы оның тиімділігін азайтады</w:t>
      </w:r>
      <w:r w:rsidR="007117CE" w:rsidRPr="00D3148B">
        <w:rPr>
          <w:sz w:val="28"/>
          <w:szCs w:val="28"/>
          <w:lang w:val="kk-KZ" w:eastAsia="en-US"/>
        </w:rPr>
        <w:t xml:space="preserve">; </w:t>
      </w:r>
      <w:r w:rsidR="007F6684" w:rsidRPr="00D3148B">
        <w:rPr>
          <w:sz w:val="28"/>
          <w:szCs w:val="28"/>
          <w:lang w:val="kk-KZ" w:eastAsia="en-US"/>
        </w:rPr>
        <w:t>сондықтан, атап келтірілген</w:t>
      </w:r>
      <w:r w:rsidR="007117CE" w:rsidRPr="00D3148B">
        <w:rPr>
          <w:sz w:val="28"/>
          <w:szCs w:val="28"/>
          <w:lang w:val="kk-KZ" w:eastAsia="en-US"/>
        </w:rPr>
        <w:t xml:space="preserve"> </w:t>
      </w:r>
      <w:r w:rsidR="007117CE" w:rsidRPr="00D3148B">
        <w:rPr>
          <w:sz w:val="28"/>
          <w:szCs w:val="28"/>
          <w:lang w:val="kk-KZ" w:eastAsia="en-US"/>
        </w:rPr>
        <w:lastRenderedPageBreak/>
        <w:t>препарат</w:t>
      </w:r>
      <w:r w:rsidR="007F6684" w:rsidRPr="00D3148B">
        <w:rPr>
          <w:sz w:val="28"/>
          <w:szCs w:val="28"/>
          <w:lang w:val="kk-KZ" w:eastAsia="en-US"/>
        </w:rPr>
        <w:t>тард</w:t>
      </w:r>
      <w:r w:rsidR="007117CE" w:rsidRPr="00D3148B">
        <w:rPr>
          <w:sz w:val="28"/>
          <w:szCs w:val="28"/>
          <w:lang w:val="kk-KZ" w:eastAsia="en-US"/>
        </w:rPr>
        <w:t>ы урсодезоксихол</w:t>
      </w:r>
      <w:r w:rsidR="007F6684" w:rsidRPr="00D3148B">
        <w:rPr>
          <w:sz w:val="28"/>
          <w:szCs w:val="28"/>
          <w:lang w:val="kk-KZ" w:eastAsia="en-US"/>
        </w:rPr>
        <w:t>и</w:t>
      </w:r>
      <w:r w:rsidR="007117CE" w:rsidRPr="00D3148B">
        <w:rPr>
          <w:sz w:val="28"/>
          <w:szCs w:val="28"/>
          <w:lang w:val="kk-KZ" w:eastAsia="en-US"/>
        </w:rPr>
        <w:t xml:space="preserve">й </w:t>
      </w:r>
      <w:r w:rsidR="007F6684" w:rsidRPr="00D3148B">
        <w:rPr>
          <w:sz w:val="28"/>
          <w:szCs w:val="28"/>
          <w:lang w:val="kk-KZ" w:eastAsia="en-US"/>
        </w:rPr>
        <w:t>қышқылын қабылдауға дейін 2 сағат бұрын қолдану керек</w:t>
      </w:r>
      <w:r w:rsidR="007117CE" w:rsidRPr="00D3148B">
        <w:rPr>
          <w:sz w:val="28"/>
          <w:szCs w:val="28"/>
          <w:lang w:val="kk-KZ" w:eastAsia="en-US"/>
        </w:rPr>
        <w:t>.</w:t>
      </w:r>
    </w:p>
    <w:p w:rsidR="007117CE" w:rsidRPr="00D3148B" w:rsidRDefault="007117CE" w:rsidP="00ED77C2">
      <w:pPr>
        <w:tabs>
          <w:tab w:val="left" w:pos="-5220"/>
        </w:tabs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Урсодезоксихол</w:t>
      </w:r>
      <w:r w:rsidR="00EF0075" w:rsidRPr="00D3148B">
        <w:rPr>
          <w:sz w:val="28"/>
          <w:szCs w:val="28"/>
          <w:lang w:val="kk-KZ" w:eastAsia="en-US"/>
        </w:rPr>
        <w:t>ий</w:t>
      </w:r>
      <w:r w:rsidRPr="00D3148B">
        <w:rPr>
          <w:sz w:val="28"/>
          <w:szCs w:val="28"/>
          <w:lang w:val="kk-KZ" w:eastAsia="en-US"/>
        </w:rPr>
        <w:t xml:space="preserve"> </w:t>
      </w:r>
      <w:r w:rsidR="00EF0075" w:rsidRPr="00D3148B">
        <w:rPr>
          <w:sz w:val="28"/>
          <w:szCs w:val="28"/>
          <w:lang w:val="kk-KZ" w:eastAsia="en-US"/>
        </w:rPr>
        <w:t xml:space="preserve">қышқылы </w:t>
      </w:r>
      <w:r w:rsidRPr="00D3148B">
        <w:rPr>
          <w:sz w:val="28"/>
          <w:szCs w:val="28"/>
          <w:lang w:val="kk-KZ" w:eastAsia="en-US"/>
        </w:rPr>
        <w:t>циклоспорин</w:t>
      </w:r>
      <w:r w:rsidR="00EF0075" w:rsidRPr="00D3148B">
        <w:rPr>
          <w:sz w:val="28"/>
          <w:szCs w:val="28"/>
          <w:lang w:val="kk-KZ" w:eastAsia="en-US"/>
        </w:rPr>
        <w:t>нің ішектен сіңірілуін</w:t>
      </w:r>
      <w:r w:rsidRPr="00D3148B">
        <w:rPr>
          <w:sz w:val="28"/>
          <w:szCs w:val="28"/>
          <w:lang w:val="kk-KZ" w:eastAsia="en-US"/>
        </w:rPr>
        <w:t xml:space="preserve"> </w:t>
      </w:r>
      <w:r w:rsidR="00EF0075" w:rsidRPr="00D3148B">
        <w:rPr>
          <w:sz w:val="28"/>
          <w:szCs w:val="28"/>
          <w:lang w:val="kk-KZ" w:eastAsia="en-US"/>
        </w:rPr>
        <w:t>күшейтуі мүмкін</w:t>
      </w:r>
      <w:r w:rsidRPr="00D3148B">
        <w:rPr>
          <w:sz w:val="28"/>
          <w:szCs w:val="28"/>
          <w:lang w:val="kk-KZ" w:eastAsia="en-US"/>
        </w:rPr>
        <w:t xml:space="preserve">, </w:t>
      </w:r>
      <w:r w:rsidR="00EF0075" w:rsidRPr="00D3148B">
        <w:rPr>
          <w:sz w:val="28"/>
          <w:szCs w:val="28"/>
          <w:lang w:val="kk-KZ" w:eastAsia="en-US"/>
        </w:rPr>
        <w:t xml:space="preserve">сондықтан бір мезгілде қолданғанда, </w:t>
      </w:r>
      <w:r w:rsidRPr="00D3148B">
        <w:rPr>
          <w:sz w:val="28"/>
          <w:szCs w:val="28"/>
          <w:lang w:val="kk-KZ" w:eastAsia="en-US"/>
        </w:rPr>
        <w:t>циклоспорин</w:t>
      </w:r>
      <w:r w:rsidR="00EF0075" w:rsidRPr="00D3148B">
        <w:rPr>
          <w:sz w:val="28"/>
          <w:szCs w:val="28"/>
          <w:lang w:val="kk-KZ" w:eastAsia="en-US"/>
        </w:rPr>
        <w:t>нің дозасын түзету керек</w:t>
      </w:r>
      <w:r w:rsidRPr="00D3148B">
        <w:rPr>
          <w:sz w:val="28"/>
          <w:szCs w:val="28"/>
          <w:lang w:val="kk-KZ" w:eastAsia="en-US"/>
        </w:rPr>
        <w:t>.</w:t>
      </w:r>
    </w:p>
    <w:p w:rsidR="007117CE" w:rsidRPr="00D3148B" w:rsidRDefault="007117CE" w:rsidP="00ED77C2">
      <w:pPr>
        <w:tabs>
          <w:tab w:val="left" w:pos="-5220"/>
        </w:tabs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Урсодезоксихол</w:t>
      </w:r>
      <w:r w:rsidR="00EF0075" w:rsidRPr="00D3148B">
        <w:rPr>
          <w:sz w:val="28"/>
          <w:szCs w:val="28"/>
          <w:lang w:val="kk-KZ" w:eastAsia="en-US"/>
        </w:rPr>
        <w:t>ий</w:t>
      </w:r>
      <w:r w:rsidRPr="00D3148B">
        <w:rPr>
          <w:sz w:val="28"/>
          <w:szCs w:val="28"/>
          <w:lang w:val="kk-KZ" w:eastAsia="en-US"/>
        </w:rPr>
        <w:t xml:space="preserve"> </w:t>
      </w:r>
      <w:r w:rsidR="00EF0075" w:rsidRPr="00D3148B">
        <w:rPr>
          <w:sz w:val="28"/>
          <w:szCs w:val="28"/>
          <w:lang w:val="kk-KZ" w:eastAsia="en-US"/>
        </w:rPr>
        <w:t>қышқылы ципрофлоксациннің сіңірілуін төмендетуі мүмкін</w:t>
      </w:r>
      <w:r w:rsidRPr="00D3148B">
        <w:rPr>
          <w:sz w:val="28"/>
          <w:szCs w:val="28"/>
          <w:lang w:val="kk-KZ" w:eastAsia="en-US"/>
        </w:rPr>
        <w:t>.</w:t>
      </w:r>
    </w:p>
    <w:p w:rsidR="006963FB" w:rsidRPr="00D3148B" w:rsidRDefault="007117CE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Гиполипидеми</w:t>
      </w:r>
      <w:r w:rsidR="00EF0075" w:rsidRPr="00D3148B">
        <w:rPr>
          <w:sz w:val="28"/>
          <w:szCs w:val="28"/>
          <w:lang w:val="kk-KZ" w:eastAsia="en-US"/>
        </w:rPr>
        <w:t xml:space="preserve">ялық дәрілік заттар </w:t>
      </w:r>
      <w:r w:rsidRPr="00D3148B">
        <w:rPr>
          <w:sz w:val="28"/>
          <w:szCs w:val="28"/>
          <w:lang w:val="kk-KZ" w:eastAsia="en-US"/>
        </w:rPr>
        <w:t>(</w:t>
      </w:r>
      <w:r w:rsidR="00EF0075" w:rsidRPr="00D3148B">
        <w:rPr>
          <w:sz w:val="28"/>
          <w:szCs w:val="28"/>
          <w:lang w:val="kk-KZ" w:eastAsia="en-US"/>
        </w:rPr>
        <w:t>әсіресе</w:t>
      </w:r>
      <w:r w:rsidRPr="00D3148B">
        <w:rPr>
          <w:sz w:val="28"/>
          <w:szCs w:val="28"/>
          <w:lang w:val="kk-KZ" w:eastAsia="en-US"/>
        </w:rPr>
        <w:t xml:space="preserve"> клофибрат), эстроген</w:t>
      </w:r>
      <w:r w:rsidR="00EF0075" w:rsidRPr="00D3148B">
        <w:rPr>
          <w:sz w:val="28"/>
          <w:szCs w:val="28"/>
          <w:lang w:val="kk-KZ" w:eastAsia="en-US"/>
        </w:rPr>
        <w:t>дер</w:t>
      </w:r>
      <w:r w:rsidRPr="00D3148B">
        <w:rPr>
          <w:sz w:val="28"/>
          <w:szCs w:val="28"/>
          <w:lang w:val="kk-KZ" w:eastAsia="en-US"/>
        </w:rPr>
        <w:t xml:space="preserve">, неомицин </w:t>
      </w:r>
      <w:r w:rsidR="00EF0075" w:rsidRPr="00D3148B">
        <w:rPr>
          <w:sz w:val="28"/>
          <w:szCs w:val="28"/>
          <w:lang w:val="kk-KZ" w:eastAsia="en-US"/>
        </w:rPr>
        <w:t>немесе</w:t>
      </w:r>
      <w:r w:rsidRPr="00D3148B">
        <w:rPr>
          <w:sz w:val="28"/>
          <w:szCs w:val="28"/>
          <w:lang w:val="kk-KZ" w:eastAsia="en-US"/>
        </w:rPr>
        <w:t xml:space="preserve"> прогестин</w:t>
      </w:r>
      <w:r w:rsidR="00EF0075" w:rsidRPr="00D3148B">
        <w:rPr>
          <w:sz w:val="28"/>
          <w:szCs w:val="28"/>
          <w:lang w:val="kk-KZ" w:eastAsia="en-US"/>
        </w:rPr>
        <w:t>дер</w:t>
      </w:r>
      <w:r w:rsidRPr="00D3148B">
        <w:rPr>
          <w:sz w:val="28"/>
          <w:szCs w:val="28"/>
          <w:lang w:val="kk-KZ" w:eastAsia="en-US"/>
        </w:rPr>
        <w:t>, перораль</w:t>
      </w:r>
      <w:r w:rsidR="00EF0075" w:rsidRPr="00D3148B">
        <w:rPr>
          <w:sz w:val="28"/>
          <w:szCs w:val="28"/>
          <w:lang w:val="kk-KZ" w:eastAsia="en-US"/>
        </w:rPr>
        <w:t>ді</w:t>
      </w:r>
      <w:r w:rsidRPr="00D3148B">
        <w:rPr>
          <w:sz w:val="28"/>
          <w:szCs w:val="28"/>
          <w:lang w:val="kk-KZ" w:eastAsia="en-US"/>
        </w:rPr>
        <w:t xml:space="preserve"> контрацептив</w:t>
      </w:r>
      <w:r w:rsidR="00EF0075" w:rsidRPr="00D3148B">
        <w:rPr>
          <w:sz w:val="28"/>
          <w:szCs w:val="28"/>
          <w:lang w:val="kk-KZ" w:eastAsia="en-US"/>
        </w:rPr>
        <w:t>тер</w:t>
      </w:r>
      <w:r w:rsidRPr="00D3148B">
        <w:rPr>
          <w:sz w:val="28"/>
          <w:szCs w:val="28"/>
          <w:lang w:val="kk-KZ" w:eastAsia="en-US"/>
        </w:rPr>
        <w:t xml:space="preserve"> </w:t>
      </w:r>
      <w:r w:rsidR="00EF0075" w:rsidRPr="00D3148B">
        <w:rPr>
          <w:sz w:val="28"/>
          <w:szCs w:val="28"/>
          <w:lang w:val="kk-KZ" w:eastAsia="en-US"/>
        </w:rPr>
        <w:t>өттің холестерин</w:t>
      </w:r>
      <w:r w:rsidRPr="00D3148B">
        <w:rPr>
          <w:sz w:val="28"/>
          <w:szCs w:val="28"/>
          <w:lang w:val="kk-KZ" w:eastAsia="en-US"/>
        </w:rPr>
        <w:t>м</w:t>
      </w:r>
      <w:r w:rsidR="00EF0075" w:rsidRPr="00D3148B">
        <w:rPr>
          <w:sz w:val="28"/>
          <w:szCs w:val="28"/>
          <w:lang w:val="kk-KZ" w:eastAsia="en-US"/>
        </w:rPr>
        <w:t>ен қанығуын арттырады</w:t>
      </w:r>
      <w:r w:rsidRPr="00D3148B">
        <w:rPr>
          <w:sz w:val="28"/>
          <w:szCs w:val="28"/>
          <w:lang w:val="kk-KZ" w:eastAsia="en-US"/>
        </w:rPr>
        <w:t xml:space="preserve"> </w:t>
      </w:r>
      <w:r w:rsidR="00EF0075" w:rsidRPr="00D3148B">
        <w:rPr>
          <w:sz w:val="28"/>
          <w:szCs w:val="28"/>
          <w:lang w:val="kk-KZ" w:eastAsia="en-US"/>
        </w:rPr>
        <w:t>және холестериндік өт конкременттерін еріту қабілетін төмендетуі мүмкін</w:t>
      </w:r>
      <w:r w:rsidRPr="00D3148B">
        <w:rPr>
          <w:sz w:val="28"/>
          <w:szCs w:val="28"/>
          <w:lang w:val="kk-KZ" w:eastAsia="en-US"/>
        </w:rPr>
        <w:t>.</w:t>
      </w:r>
    </w:p>
    <w:p w:rsidR="006963FB" w:rsidRPr="00D3148B" w:rsidRDefault="006963FB" w:rsidP="00ED77C2">
      <w:pPr>
        <w:jc w:val="both"/>
        <w:rPr>
          <w:b/>
          <w:sz w:val="28"/>
          <w:szCs w:val="28"/>
          <w:lang w:val="kk-KZ"/>
        </w:rPr>
      </w:pPr>
    </w:p>
    <w:p w:rsidR="0022420F" w:rsidRPr="00D3148B" w:rsidRDefault="003E541C" w:rsidP="00ED77C2">
      <w:pPr>
        <w:jc w:val="both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Айрықша нұсқаулар</w:t>
      </w:r>
    </w:p>
    <w:p w:rsidR="007117CE" w:rsidRPr="00D3148B" w:rsidRDefault="007749BF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Емдеу дәрігердің қад</w:t>
      </w:r>
      <w:r w:rsidR="00FE6A60" w:rsidRPr="00D3148B">
        <w:rPr>
          <w:sz w:val="28"/>
          <w:szCs w:val="28"/>
          <w:lang w:val="kk-KZ" w:eastAsia="en-US"/>
        </w:rPr>
        <w:t>а</w:t>
      </w:r>
      <w:r w:rsidRPr="00D3148B">
        <w:rPr>
          <w:sz w:val="28"/>
          <w:szCs w:val="28"/>
          <w:lang w:val="kk-KZ" w:eastAsia="en-US"/>
        </w:rPr>
        <w:t>ғалауымен жүзеге асырылуы тиіс</w:t>
      </w:r>
      <w:r w:rsidR="007117CE" w:rsidRPr="00D3148B">
        <w:rPr>
          <w:sz w:val="28"/>
          <w:szCs w:val="28"/>
          <w:lang w:val="kk-KZ" w:eastAsia="en-US"/>
        </w:rPr>
        <w:t>.</w:t>
      </w:r>
    </w:p>
    <w:p w:rsidR="007117CE" w:rsidRPr="0081731E" w:rsidRDefault="00ED77C2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Өт тастарын еріту мақсатында тағайындаған жағдайда,</w:t>
      </w:r>
      <w:r w:rsidR="007117CE" w:rsidRPr="0081731E">
        <w:rPr>
          <w:sz w:val="28"/>
          <w:szCs w:val="28"/>
          <w:lang w:val="kk-KZ" w:eastAsia="en-US"/>
        </w:rPr>
        <w:t xml:space="preserve"> «</w:t>
      </w:r>
      <w:r w:rsidRPr="00D3148B">
        <w:rPr>
          <w:sz w:val="28"/>
          <w:szCs w:val="28"/>
          <w:lang w:val="kk-KZ" w:eastAsia="en-US"/>
        </w:rPr>
        <w:t>бауыр</w:t>
      </w:r>
      <w:r w:rsidR="007117CE" w:rsidRPr="0081731E">
        <w:rPr>
          <w:sz w:val="28"/>
          <w:szCs w:val="28"/>
          <w:lang w:val="kk-KZ" w:eastAsia="en-US"/>
        </w:rPr>
        <w:t>» трансаминаз</w:t>
      </w:r>
      <w:r w:rsidRPr="00D3148B">
        <w:rPr>
          <w:sz w:val="28"/>
          <w:szCs w:val="28"/>
          <w:lang w:val="kk-KZ" w:eastAsia="en-US"/>
        </w:rPr>
        <w:t>алары мен сілтілік</w:t>
      </w:r>
      <w:r w:rsidR="007117CE" w:rsidRPr="0081731E">
        <w:rPr>
          <w:sz w:val="28"/>
          <w:szCs w:val="28"/>
          <w:lang w:val="kk-KZ" w:eastAsia="en-US"/>
        </w:rPr>
        <w:t xml:space="preserve"> фосфатаз</w:t>
      </w:r>
      <w:r w:rsidRPr="00D3148B">
        <w:rPr>
          <w:sz w:val="28"/>
          <w:szCs w:val="28"/>
          <w:lang w:val="kk-KZ" w:eastAsia="en-US"/>
        </w:rPr>
        <w:t>а</w:t>
      </w:r>
      <w:r w:rsidR="007117CE" w:rsidRPr="0081731E">
        <w:rPr>
          <w:sz w:val="28"/>
          <w:szCs w:val="28"/>
          <w:lang w:val="kk-KZ" w:eastAsia="en-US"/>
        </w:rPr>
        <w:t>, гамма-глутамилтранспептидаз</w:t>
      </w:r>
      <w:r w:rsidRPr="00D3148B">
        <w:rPr>
          <w:sz w:val="28"/>
          <w:szCs w:val="28"/>
          <w:lang w:val="kk-KZ" w:eastAsia="en-US"/>
        </w:rPr>
        <w:t>а белсенділігін</w:t>
      </w:r>
      <w:r w:rsidR="007117CE" w:rsidRPr="0081731E">
        <w:rPr>
          <w:sz w:val="28"/>
          <w:szCs w:val="28"/>
          <w:lang w:val="kk-KZ" w:eastAsia="en-US"/>
        </w:rPr>
        <w:t>, билирубин</w:t>
      </w:r>
      <w:r w:rsidRPr="0081731E">
        <w:rPr>
          <w:sz w:val="28"/>
          <w:szCs w:val="28"/>
          <w:lang w:val="kk-KZ" w:eastAsia="en-US"/>
        </w:rPr>
        <w:t xml:space="preserve"> концентраци</w:t>
      </w:r>
      <w:r w:rsidRPr="00D3148B">
        <w:rPr>
          <w:sz w:val="28"/>
          <w:szCs w:val="28"/>
          <w:lang w:val="kk-KZ" w:eastAsia="en-US"/>
        </w:rPr>
        <w:t>ясын бақылау қажет</w:t>
      </w:r>
      <w:r w:rsidR="007117CE" w:rsidRPr="0081731E">
        <w:rPr>
          <w:sz w:val="28"/>
          <w:szCs w:val="28"/>
          <w:lang w:val="kk-KZ" w:eastAsia="en-US"/>
        </w:rPr>
        <w:t>. Холецистографи</w:t>
      </w:r>
      <w:r w:rsidR="00D90289" w:rsidRPr="00D3148B">
        <w:rPr>
          <w:sz w:val="28"/>
          <w:szCs w:val="28"/>
          <w:lang w:val="kk-KZ" w:eastAsia="en-US"/>
        </w:rPr>
        <w:t>яны емнің алғашқы</w:t>
      </w:r>
      <w:r w:rsidR="00D90289" w:rsidRPr="0081731E">
        <w:rPr>
          <w:sz w:val="28"/>
          <w:szCs w:val="28"/>
          <w:lang w:val="kk-KZ" w:eastAsia="en-US"/>
        </w:rPr>
        <w:t xml:space="preserve"> 3 </w:t>
      </w:r>
      <w:r w:rsidR="00D90289" w:rsidRPr="00D3148B">
        <w:rPr>
          <w:sz w:val="28"/>
          <w:szCs w:val="28"/>
          <w:lang w:val="kk-KZ" w:eastAsia="en-US"/>
        </w:rPr>
        <w:t>айында әр</w:t>
      </w:r>
      <w:r w:rsidR="007117CE" w:rsidRPr="0081731E">
        <w:rPr>
          <w:sz w:val="28"/>
          <w:szCs w:val="28"/>
          <w:lang w:val="kk-KZ" w:eastAsia="en-US"/>
        </w:rPr>
        <w:t xml:space="preserve"> 4 </w:t>
      </w:r>
      <w:r w:rsidR="00D90289" w:rsidRPr="00D3148B">
        <w:rPr>
          <w:sz w:val="28"/>
          <w:szCs w:val="28"/>
          <w:lang w:val="kk-KZ" w:eastAsia="en-US"/>
        </w:rPr>
        <w:t>апта сайын</w:t>
      </w:r>
      <w:r w:rsidR="007117CE" w:rsidRPr="0081731E">
        <w:rPr>
          <w:sz w:val="28"/>
          <w:szCs w:val="28"/>
          <w:lang w:val="kk-KZ" w:eastAsia="en-US"/>
        </w:rPr>
        <w:t xml:space="preserve">, </w:t>
      </w:r>
      <w:r w:rsidR="005F1BF3" w:rsidRPr="00D3148B">
        <w:rPr>
          <w:sz w:val="28"/>
          <w:szCs w:val="28"/>
          <w:lang w:val="kk-KZ" w:eastAsia="en-US"/>
        </w:rPr>
        <w:t>ары қарай</w:t>
      </w:r>
      <w:r w:rsidR="007117CE" w:rsidRPr="0081731E">
        <w:rPr>
          <w:sz w:val="28"/>
          <w:szCs w:val="28"/>
          <w:lang w:val="kk-KZ" w:eastAsia="en-US"/>
        </w:rPr>
        <w:t xml:space="preserve"> – </w:t>
      </w:r>
      <w:r w:rsidR="005F1BF3" w:rsidRPr="00D3148B">
        <w:rPr>
          <w:sz w:val="28"/>
          <w:szCs w:val="28"/>
          <w:lang w:val="kk-KZ" w:eastAsia="en-US"/>
        </w:rPr>
        <w:t>әр</w:t>
      </w:r>
      <w:r w:rsidR="007117CE" w:rsidRPr="0081731E">
        <w:rPr>
          <w:sz w:val="28"/>
          <w:szCs w:val="28"/>
          <w:lang w:val="kk-KZ" w:eastAsia="en-US"/>
        </w:rPr>
        <w:t xml:space="preserve"> 3</w:t>
      </w:r>
      <w:r w:rsidR="007117CE" w:rsidRPr="00D3148B">
        <w:rPr>
          <w:sz w:val="28"/>
          <w:szCs w:val="28"/>
          <w:lang w:val="lv-LV" w:eastAsia="en-US"/>
        </w:rPr>
        <w:t> </w:t>
      </w:r>
      <w:r w:rsidR="005F1BF3" w:rsidRPr="00D3148B">
        <w:rPr>
          <w:sz w:val="28"/>
          <w:szCs w:val="28"/>
          <w:lang w:val="kk-KZ" w:eastAsia="en-US"/>
        </w:rPr>
        <w:t>ай сайын</w:t>
      </w:r>
      <w:r w:rsidR="00012311" w:rsidRPr="00D3148B">
        <w:rPr>
          <w:sz w:val="28"/>
          <w:szCs w:val="28"/>
          <w:lang w:val="kk-KZ" w:eastAsia="en-US"/>
        </w:rPr>
        <w:t xml:space="preserve"> жүргізіп отыру керек</w:t>
      </w:r>
      <w:r w:rsidR="007117CE" w:rsidRPr="0081731E">
        <w:rPr>
          <w:sz w:val="28"/>
          <w:szCs w:val="28"/>
          <w:lang w:val="kk-KZ" w:eastAsia="en-US"/>
        </w:rPr>
        <w:t xml:space="preserve">. </w:t>
      </w:r>
      <w:r w:rsidR="00012311" w:rsidRPr="00D3148B">
        <w:rPr>
          <w:sz w:val="28"/>
          <w:szCs w:val="28"/>
          <w:lang w:val="kk-KZ" w:eastAsia="en-US"/>
        </w:rPr>
        <w:t xml:space="preserve">Емнің тиімділігін бақылауды емдеудің алғашқы жылында әр </w:t>
      </w:r>
      <w:r w:rsidR="007117CE" w:rsidRPr="0081731E">
        <w:rPr>
          <w:sz w:val="28"/>
          <w:szCs w:val="28"/>
          <w:lang w:val="kk-KZ" w:eastAsia="en-US"/>
        </w:rPr>
        <w:t>6</w:t>
      </w:r>
      <w:r w:rsidR="007117CE" w:rsidRPr="00D3148B">
        <w:rPr>
          <w:sz w:val="28"/>
          <w:szCs w:val="28"/>
          <w:lang w:val="lv-LV" w:eastAsia="en-US"/>
        </w:rPr>
        <w:t> </w:t>
      </w:r>
      <w:r w:rsidR="00012311" w:rsidRPr="00D3148B">
        <w:rPr>
          <w:sz w:val="28"/>
          <w:szCs w:val="28"/>
          <w:lang w:val="kk-KZ" w:eastAsia="en-US"/>
        </w:rPr>
        <w:t xml:space="preserve">ай сайын </w:t>
      </w:r>
      <w:r w:rsidR="00012311" w:rsidRPr="0081731E">
        <w:rPr>
          <w:sz w:val="28"/>
          <w:szCs w:val="28"/>
          <w:lang w:val="kk-KZ" w:eastAsia="en-US"/>
        </w:rPr>
        <w:t>ультра</w:t>
      </w:r>
      <w:r w:rsidR="00012311" w:rsidRPr="00D3148B">
        <w:rPr>
          <w:sz w:val="28"/>
          <w:szCs w:val="28"/>
          <w:lang w:val="kk-KZ" w:eastAsia="en-US"/>
        </w:rPr>
        <w:t>дыбыстық зерттеу</w:t>
      </w:r>
      <w:r w:rsidR="00012311" w:rsidRPr="0081731E">
        <w:rPr>
          <w:sz w:val="28"/>
          <w:szCs w:val="28"/>
          <w:lang w:val="kk-KZ" w:eastAsia="en-US"/>
        </w:rPr>
        <w:t xml:space="preserve"> (</w:t>
      </w:r>
      <w:r w:rsidR="00012311" w:rsidRPr="00D3148B">
        <w:rPr>
          <w:sz w:val="28"/>
          <w:szCs w:val="28"/>
          <w:lang w:val="kk-KZ" w:eastAsia="en-US"/>
        </w:rPr>
        <w:t>УДЗ</w:t>
      </w:r>
      <w:r w:rsidR="00012311" w:rsidRPr="0081731E">
        <w:rPr>
          <w:sz w:val="28"/>
          <w:szCs w:val="28"/>
          <w:lang w:val="kk-KZ" w:eastAsia="en-US"/>
        </w:rPr>
        <w:t>)</w:t>
      </w:r>
      <w:r w:rsidR="00012311" w:rsidRPr="00D3148B">
        <w:rPr>
          <w:sz w:val="28"/>
          <w:szCs w:val="28"/>
          <w:lang w:val="kk-KZ" w:eastAsia="en-US"/>
        </w:rPr>
        <w:t xml:space="preserve"> барысында жүргізу керек</w:t>
      </w:r>
      <w:r w:rsidR="007117CE" w:rsidRPr="0081731E">
        <w:rPr>
          <w:sz w:val="28"/>
          <w:szCs w:val="28"/>
          <w:lang w:val="kk-KZ" w:eastAsia="en-US"/>
        </w:rPr>
        <w:t xml:space="preserve">. </w:t>
      </w:r>
    </w:p>
    <w:p w:rsidR="007117CE" w:rsidRPr="0081731E" w:rsidRDefault="00D90289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Жоғары көрсеткіштер сақталған жағдайда,</w:t>
      </w:r>
      <w:r w:rsidR="007117CE" w:rsidRPr="0081731E">
        <w:rPr>
          <w:sz w:val="28"/>
          <w:szCs w:val="28"/>
          <w:lang w:val="kk-KZ" w:eastAsia="en-US"/>
        </w:rPr>
        <w:t xml:space="preserve"> препарат</w:t>
      </w:r>
      <w:r w:rsidRPr="00D3148B">
        <w:rPr>
          <w:sz w:val="28"/>
          <w:szCs w:val="28"/>
          <w:lang w:val="kk-KZ" w:eastAsia="en-US"/>
        </w:rPr>
        <w:t>ты</w:t>
      </w:r>
      <w:r w:rsidR="007117CE" w:rsidRPr="0081731E">
        <w:rPr>
          <w:sz w:val="28"/>
          <w:szCs w:val="28"/>
          <w:lang w:val="kk-KZ"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тоқтату керек</w:t>
      </w:r>
      <w:r w:rsidR="007117CE" w:rsidRPr="0081731E">
        <w:rPr>
          <w:sz w:val="28"/>
          <w:szCs w:val="28"/>
          <w:lang w:val="kk-KZ" w:eastAsia="en-US"/>
        </w:rPr>
        <w:t>.</w:t>
      </w:r>
    </w:p>
    <w:p w:rsidR="0030582D" w:rsidRPr="00D3148B" w:rsidRDefault="00D90289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 xml:space="preserve">Еріту сәтті жүруі үшін, тастар таза </w:t>
      </w:r>
      <w:r w:rsidR="007117CE" w:rsidRPr="0081731E">
        <w:rPr>
          <w:sz w:val="28"/>
          <w:szCs w:val="28"/>
          <w:lang w:val="kk-KZ" w:eastAsia="en-US"/>
        </w:rPr>
        <w:t>холестерин</w:t>
      </w:r>
      <w:r w:rsidRPr="00D3148B">
        <w:rPr>
          <w:sz w:val="28"/>
          <w:szCs w:val="28"/>
          <w:lang w:val="kk-KZ" w:eastAsia="en-US"/>
        </w:rPr>
        <w:t>дік</w:t>
      </w:r>
      <w:r w:rsidR="007117CE" w:rsidRPr="0081731E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>өлшемі</w:t>
      </w:r>
      <w:r w:rsidR="007117CE" w:rsidRPr="0081731E">
        <w:rPr>
          <w:sz w:val="28"/>
          <w:szCs w:val="28"/>
          <w:lang w:val="kk-KZ" w:eastAsia="en-US"/>
        </w:rPr>
        <w:t xml:space="preserve"> 15-20 мм</w:t>
      </w:r>
      <w:r w:rsidRPr="00D3148B">
        <w:rPr>
          <w:sz w:val="28"/>
          <w:szCs w:val="28"/>
          <w:lang w:val="kk-KZ" w:eastAsia="en-US"/>
        </w:rPr>
        <w:t xml:space="preserve"> аспайтын</w:t>
      </w:r>
      <w:r w:rsidR="007117CE" w:rsidRPr="0081731E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>өт қалтасының жартысынан көбі</w:t>
      </w:r>
      <w:r w:rsidR="007117CE" w:rsidRPr="0081731E">
        <w:rPr>
          <w:sz w:val="28"/>
          <w:szCs w:val="28"/>
          <w:lang w:val="kk-KZ"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тастармен толған болуы</w:t>
      </w:r>
      <w:r w:rsidR="0046214D" w:rsidRPr="0081731E">
        <w:rPr>
          <w:sz w:val="28"/>
          <w:szCs w:val="28"/>
          <w:lang w:val="kk-KZ" w:eastAsia="en-US"/>
        </w:rPr>
        <w:t>,</w:t>
      </w:r>
      <w:r w:rsidR="007117CE" w:rsidRPr="0081731E">
        <w:rPr>
          <w:sz w:val="28"/>
          <w:szCs w:val="28"/>
          <w:lang w:val="kk-KZ"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және өт шығару жолдары</w:t>
      </w:r>
      <w:r w:rsidR="007117CE" w:rsidRPr="0081731E">
        <w:rPr>
          <w:sz w:val="28"/>
          <w:szCs w:val="28"/>
          <w:lang w:val="kk-KZ" w:eastAsia="en-US"/>
        </w:rPr>
        <w:t xml:space="preserve"> </w:t>
      </w:r>
      <w:r w:rsidRPr="00D3148B">
        <w:rPr>
          <w:sz w:val="28"/>
          <w:szCs w:val="28"/>
          <w:lang w:val="kk-KZ" w:eastAsia="en-US"/>
        </w:rPr>
        <w:t>өз</w:t>
      </w:r>
      <w:r w:rsidR="007117CE" w:rsidRPr="0081731E">
        <w:rPr>
          <w:sz w:val="28"/>
          <w:szCs w:val="28"/>
          <w:lang w:val="kk-KZ" w:eastAsia="en-US"/>
        </w:rPr>
        <w:t xml:space="preserve"> функци</w:t>
      </w:r>
      <w:r w:rsidRPr="00D3148B">
        <w:rPr>
          <w:sz w:val="28"/>
          <w:szCs w:val="28"/>
          <w:lang w:val="kk-KZ" w:eastAsia="en-US"/>
        </w:rPr>
        <w:t xml:space="preserve">ясын </w:t>
      </w:r>
      <w:r w:rsidR="00ED77C2" w:rsidRPr="00D3148B">
        <w:rPr>
          <w:sz w:val="28"/>
          <w:szCs w:val="28"/>
          <w:lang w:val="kk-KZ" w:eastAsia="en-US"/>
        </w:rPr>
        <w:t>толығымен сақтауы қажет.</w:t>
      </w:r>
    </w:p>
    <w:p w:rsidR="00ED77C2" w:rsidRPr="00D3148B" w:rsidRDefault="00ED77C2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 xml:space="preserve">Конкременттер толық ерігеннен кейін, өлшемдері анықтау үшін тым кіші конкременттердің қалдықтарының </w:t>
      </w:r>
      <w:r w:rsidR="00D90289" w:rsidRPr="00D3148B">
        <w:rPr>
          <w:sz w:val="28"/>
          <w:szCs w:val="28"/>
          <w:lang w:val="kk-KZ" w:eastAsia="en-US"/>
        </w:rPr>
        <w:t>еруіне ықпал ету үшін, қолдануды кемінде</w:t>
      </w:r>
      <w:r w:rsidR="007117CE" w:rsidRPr="00D3148B">
        <w:rPr>
          <w:sz w:val="28"/>
          <w:szCs w:val="28"/>
          <w:lang w:val="kk-KZ" w:eastAsia="en-US"/>
        </w:rPr>
        <w:t xml:space="preserve"> </w:t>
      </w:r>
      <w:r w:rsidR="00D90289" w:rsidRPr="00D3148B">
        <w:rPr>
          <w:sz w:val="28"/>
          <w:szCs w:val="28"/>
          <w:lang w:val="kk-KZ" w:eastAsia="en-US"/>
        </w:rPr>
        <w:t xml:space="preserve">тағы 3 ай </w:t>
      </w:r>
      <w:r w:rsidRPr="00D3148B">
        <w:rPr>
          <w:sz w:val="28"/>
          <w:szCs w:val="28"/>
          <w:lang w:val="kk-KZ" w:eastAsia="en-US"/>
        </w:rPr>
        <w:t>бойы жалғастыру ұсынылады.</w:t>
      </w:r>
    </w:p>
    <w:p w:rsidR="007117CE" w:rsidRPr="00D3148B" w:rsidRDefault="007117CE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Е</w:t>
      </w:r>
      <w:r w:rsidR="00D90289" w:rsidRPr="00D3148B">
        <w:rPr>
          <w:sz w:val="28"/>
          <w:szCs w:val="28"/>
          <w:lang w:val="kk-KZ" w:eastAsia="en-US"/>
        </w:rPr>
        <w:t xml:space="preserve">гер емдеу басталғаннан кейін </w:t>
      </w:r>
      <w:r w:rsidRPr="00D3148B">
        <w:rPr>
          <w:sz w:val="28"/>
          <w:szCs w:val="28"/>
          <w:lang w:val="kk-KZ" w:eastAsia="en-US"/>
        </w:rPr>
        <w:t>6-12 </w:t>
      </w:r>
      <w:r w:rsidR="00D90289" w:rsidRPr="00D3148B">
        <w:rPr>
          <w:sz w:val="28"/>
          <w:szCs w:val="28"/>
          <w:lang w:val="kk-KZ" w:eastAsia="en-US"/>
        </w:rPr>
        <w:t>ай бойы</w:t>
      </w:r>
      <w:r w:rsidRPr="00D3148B">
        <w:rPr>
          <w:sz w:val="28"/>
          <w:szCs w:val="28"/>
          <w:lang w:val="kk-KZ" w:eastAsia="en-US"/>
        </w:rPr>
        <w:t xml:space="preserve"> </w:t>
      </w:r>
      <w:r w:rsidR="00D90289" w:rsidRPr="00D3148B">
        <w:rPr>
          <w:sz w:val="28"/>
          <w:szCs w:val="28"/>
          <w:lang w:val="kk-KZ" w:eastAsia="en-US"/>
        </w:rPr>
        <w:t>конкременттердің ішінара еруі орын алмаса</w:t>
      </w:r>
      <w:r w:rsidRPr="00D3148B">
        <w:rPr>
          <w:sz w:val="28"/>
          <w:szCs w:val="28"/>
          <w:lang w:val="kk-KZ" w:eastAsia="en-US"/>
        </w:rPr>
        <w:t xml:space="preserve">, </w:t>
      </w:r>
      <w:r w:rsidR="00D90289" w:rsidRPr="00D3148B">
        <w:rPr>
          <w:sz w:val="28"/>
          <w:szCs w:val="28"/>
          <w:lang w:val="kk-KZ" w:eastAsia="en-US"/>
        </w:rPr>
        <w:t>емдеудің тиімді болу ықтималдығы аз</w:t>
      </w:r>
      <w:r w:rsidRPr="00D3148B">
        <w:rPr>
          <w:sz w:val="28"/>
          <w:szCs w:val="28"/>
          <w:lang w:val="kk-KZ" w:eastAsia="en-US"/>
        </w:rPr>
        <w:t>.</w:t>
      </w:r>
    </w:p>
    <w:p w:rsidR="007117CE" w:rsidRPr="0081731E" w:rsidRDefault="0030582D" w:rsidP="00ED77C2">
      <w:pPr>
        <w:jc w:val="both"/>
        <w:rPr>
          <w:sz w:val="28"/>
          <w:szCs w:val="28"/>
          <w:lang w:val="kk-KZ" w:eastAsia="en-US"/>
        </w:rPr>
      </w:pPr>
      <w:r w:rsidRPr="00D3148B">
        <w:rPr>
          <w:sz w:val="28"/>
          <w:szCs w:val="28"/>
          <w:lang w:val="kk-KZ" w:eastAsia="en-US"/>
        </w:rPr>
        <w:t>Емдеу кезінде көріністелмейтін өт қалтасының анықталуы</w:t>
      </w:r>
      <w:r w:rsidR="007117CE" w:rsidRPr="0081731E">
        <w:rPr>
          <w:sz w:val="28"/>
          <w:szCs w:val="28"/>
          <w:lang w:val="kk-KZ" w:eastAsia="en-US"/>
        </w:rPr>
        <w:t>, конкремент</w:t>
      </w:r>
      <w:r w:rsidRPr="00D3148B">
        <w:rPr>
          <w:sz w:val="28"/>
          <w:szCs w:val="28"/>
          <w:lang w:val="kk-KZ" w:eastAsia="en-US"/>
        </w:rPr>
        <w:t>тердің толық еруі жүрмегенінің белгісі болып табылады</w:t>
      </w:r>
      <w:r w:rsidR="007117CE" w:rsidRPr="0081731E">
        <w:rPr>
          <w:sz w:val="28"/>
          <w:szCs w:val="28"/>
          <w:lang w:val="kk-KZ" w:eastAsia="en-US"/>
        </w:rPr>
        <w:t xml:space="preserve">, </w:t>
      </w:r>
      <w:r w:rsidRPr="00D3148B">
        <w:rPr>
          <w:sz w:val="28"/>
          <w:szCs w:val="28"/>
          <w:lang w:val="kk-KZ" w:eastAsia="en-US"/>
        </w:rPr>
        <w:t>және емдеуді тоқтату керек</w:t>
      </w:r>
      <w:r w:rsidR="007117CE" w:rsidRPr="0081731E">
        <w:rPr>
          <w:sz w:val="28"/>
          <w:szCs w:val="28"/>
          <w:lang w:val="kk-KZ" w:eastAsia="en-US"/>
        </w:rPr>
        <w:t>.</w:t>
      </w:r>
    </w:p>
    <w:p w:rsidR="007117CE" w:rsidRPr="00EB7CCC" w:rsidRDefault="0030582D" w:rsidP="00ED77C2">
      <w:pPr>
        <w:jc w:val="both"/>
        <w:rPr>
          <w:sz w:val="28"/>
          <w:szCs w:val="28"/>
          <w:lang w:val="kk-KZ" w:eastAsia="en-US"/>
        </w:rPr>
      </w:pPr>
      <w:r w:rsidRPr="0081731E">
        <w:rPr>
          <w:sz w:val="28"/>
          <w:szCs w:val="28"/>
          <w:lang w:val="kk-KZ" w:eastAsia="en-US"/>
        </w:rPr>
        <w:t>Диаре</w:t>
      </w:r>
      <w:r w:rsidRPr="00D3148B">
        <w:rPr>
          <w:sz w:val="28"/>
          <w:szCs w:val="28"/>
          <w:lang w:val="kk-KZ" w:eastAsia="en-US"/>
        </w:rPr>
        <w:t>ясы бар</w:t>
      </w:r>
      <w:r w:rsidRPr="0081731E">
        <w:rPr>
          <w:sz w:val="28"/>
          <w:szCs w:val="28"/>
          <w:lang w:val="kk-KZ" w:eastAsia="en-US"/>
        </w:rPr>
        <w:t xml:space="preserve"> пациент</w:t>
      </w:r>
      <w:r w:rsidRPr="00D3148B">
        <w:rPr>
          <w:sz w:val="28"/>
          <w:szCs w:val="28"/>
          <w:lang w:val="kk-KZ" w:eastAsia="en-US"/>
        </w:rPr>
        <w:t xml:space="preserve">терде </w:t>
      </w:r>
      <w:r w:rsidRPr="0081731E">
        <w:rPr>
          <w:sz w:val="28"/>
          <w:szCs w:val="28"/>
          <w:lang w:val="kk-KZ" w:eastAsia="en-US"/>
        </w:rPr>
        <w:t>урсодезоксихол</w:t>
      </w:r>
      <w:r w:rsidRPr="00D3148B">
        <w:rPr>
          <w:sz w:val="28"/>
          <w:szCs w:val="28"/>
          <w:lang w:val="kk-KZ" w:eastAsia="en-US"/>
        </w:rPr>
        <w:t>и</w:t>
      </w:r>
      <w:r w:rsidRPr="0081731E">
        <w:rPr>
          <w:sz w:val="28"/>
          <w:szCs w:val="28"/>
          <w:lang w:val="kk-KZ" w:eastAsia="en-US"/>
        </w:rPr>
        <w:t xml:space="preserve">й </w:t>
      </w:r>
      <w:r w:rsidRPr="00D3148B">
        <w:rPr>
          <w:sz w:val="28"/>
          <w:szCs w:val="28"/>
          <w:lang w:val="kk-KZ" w:eastAsia="en-US"/>
        </w:rPr>
        <w:t>қышқылының</w:t>
      </w:r>
      <w:r w:rsidRPr="0081731E">
        <w:rPr>
          <w:sz w:val="28"/>
          <w:szCs w:val="28"/>
          <w:lang w:val="kk-KZ" w:eastAsia="en-US"/>
        </w:rPr>
        <w:t xml:space="preserve"> </w:t>
      </w:r>
      <w:r w:rsidR="007117CE" w:rsidRPr="0081731E">
        <w:rPr>
          <w:sz w:val="28"/>
          <w:szCs w:val="28"/>
          <w:lang w:val="kk-KZ" w:eastAsia="en-US"/>
        </w:rPr>
        <w:t>доз</w:t>
      </w:r>
      <w:r w:rsidRPr="00D3148B">
        <w:rPr>
          <w:sz w:val="28"/>
          <w:szCs w:val="28"/>
          <w:lang w:val="kk-KZ" w:eastAsia="en-US"/>
        </w:rPr>
        <w:t>асын азайт</w:t>
      </w:r>
      <w:r w:rsidR="007117CE" w:rsidRPr="0081731E">
        <w:rPr>
          <w:sz w:val="28"/>
          <w:szCs w:val="28"/>
          <w:lang w:val="kk-KZ" w:eastAsia="en-US"/>
        </w:rPr>
        <w:t xml:space="preserve">у </w:t>
      </w:r>
      <w:r w:rsidRPr="00D3148B">
        <w:rPr>
          <w:sz w:val="28"/>
          <w:szCs w:val="28"/>
          <w:lang w:val="kk-KZ" w:eastAsia="en-US"/>
        </w:rPr>
        <w:t>керек</w:t>
      </w:r>
      <w:r w:rsidR="007117CE" w:rsidRPr="0081731E">
        <w:rPr>
          <w:sz w:val="28"/>
          <w:szCs w:val="28"/>
          <w:lang w:val="kk-KZ" w:eastAsia="en-US"/>
        </w:rPr>
        <w:t xml:space="preserve">. </w:t>
      </w:r>
      <w:r w:rsidRPr="00EB7CCC">
        <w:rPr>
          <w:sz w:val="28"/>
          <w:szCs w:val="28"/>
          <w:lang w:val="kk-KZ" w:eastAsia="en-US"/>
        </w:rPr>
        <w:t>П</w:t>
      </w:r>
      <w:r w:rsidR="007117CE" w:rsidRPr="00EB7CCC">
        <w:rPr>
          <w:sz w:val="28"/>
          <w:szCs w:val="28"/>
          <w:lang w:val="kk-KZ" w:eastAsia="en-US"/>
        </w:rPr>
        <w:t>ерсистир</w:t>
      </w:r>
      <w:r w:rsidRPr="00D3148B">
        <w:rPr>
          <w:sz w:val="28"/>
          <w:szCs w:val="28"/>
          <w:lang w:val="kk-KZ" w:eastAsia="en-US"/>
        </w:rPr>
        <w:t>ленетін</w:t>
      </w:r>
      <w:r w:rsidR="007117CE" w:rsidRPr="00EB7CCC">
        <w:rPr>
          <w:sz w:val="28"/>
          <w:szCs w:val="28"/>
          <w:lang w:val="kk-KZ" w:eastAsia="en-US"/>
        </w:rPr>
        <w:t xml:space="preserve"> диаре</w:t>
      </w:r>
      <w:r w:rsidRPr="00D3148B">
        <w:rPr>
          <w:sz w:val="28"/>
          <w:szCs w:val="28"/>
          <w:lang w:val="kk-KZ" w:eastAsia="en-US"/>
        </w:rPr>
        <w:t>я кезінд</w:t>
      </w:r>
      <w:r w:rsidR="007117CE" w:rsidRPr="00EB7CCC">
        <w:rPr>
          <w:sz w:val="28"/>
          <w:szCs w:val="28"/>
          <w:lang w:val="kk-KZ" w:eastAsia="en-US"/>
        </w:rPr>
        <w:t xml:space="preserve">е </w:t>
      </w:r>
      <w:r w:rsidRPr="00D3148B">
        <w:rPr>
          <w:sz w:val="28"/>
          <w:szCs w:val="28"/>
          <w:lang w:val="kk-KZ" w:eastAsia="en-US"/>
        </w:rPr>
        <w:t>емдеуді тоқтату керек</w:t>
      </w:r>
      <w:r w:rsidR="007117CE" w:rsidRPr="00EB7CCC">
        <w:rPr>
          <w:sz w:val="28"/>
          <w:szCs w:val="28"/>
          <w:lang w:val="kk-KZ" w:eastAsia="en-US"/>
        </w:rPr>
        <w:t>.</w:t>
      </w:r>
    </w:p>
    <w:p w:rsidR="009014E0" w:rsidRPr="00EB7CCC" w:rsidRDefault="00F2710F" w:rsidP="00ED77C2">
      <w:pPr>
        <w:jc w:val="both"/>
        <w:rPr>
          <w:rStyle w:val="mediumtext"/>
          <w:sz w:val="28"/>
          <w:szCs w:val="28"/>
          <w:shd w:val="clear" w:color="auto" w:fill="FFFFFF"/>
          <w:lang w:val="kk-KZ"/>
        </w:rPr>
      </w:pPr>
      <w:r w:rsidRPr="00EB7CCC">
        <w:rPr>
          <w:sz w:val="28"/>
          <w:szCs w:val="28"/>
          <w:lang w:val="kk-KZ" w:eastAsia="en-US"/>
        </w:rPr>
        <w:t>У</w:t>
      </w:r>
      <w:r w:rsidR="007117CE" w:rsidRPr="00EB7CCC">
        <w:rPr>
          <w:sz w:val="28"/>
          <w:szCs w:val="28"/>
          <w:lang w:val="kk-KZ" w:eastAsia="en-US"/>
        </w:rPr>
        <w:t>рсодезоксихол</w:t>
      </w:r>
      <w:r w:rsidRPr="00D3148B">
        <w:rPr>
          <w:sz w:val="28"/>
          <w:szCs w:val="28"/>
          <w:lang w:val="kk-KZ" w:eastAsia="en-US"/>
        </w:rPr>
        <w:t>и</w:t>
      </w:r>
      <w:r w:rsidR="007117CE" w:rsidRPr="00EB7CCC">
        <w:rPr>
          <w:sz w:val="28"/>
          <w:szCs w:val="28"/>
          <w:lang w:val="kk-KZ" w:eastAsia="en-US"/>
        </w:rPr>
        <w:t xml:space="preserve">й </w:t>
      </w:r>
      <w:r w:rsidRPr="00D3148B">
        <w:rPr>
          <w:sz w:val="28"/>
          <w:szCs w:val="28"/>
          <w:lang w:val="kk-KZ" w:eastAsia="en-US"/>
        </w:rPr>
        <w:t>қышқылының жоғары</w:t>
      </w:r>
      <w:r w:rsidR="007117CE" w:rsidRPr="00EB7CCC">
        <w:rPr>
          <w:sz w:val="28"/>
          <w:szCs w:val="28"/>
          <w:lang w:val="kk-KZ" w:eastAsia="en-US"/>
        </w:rPr>
        <w:t xml:space="preserve"> </w:t>
      </w:r>
      <w:r w:rsidRPr="00EB7CCC">
        <w:rPr>
          <w:sz w:val="28"/>
          <w:szCs w:val="28"/>
          <w:lang w:val="kk-KZ" w:eastAsia="en-US"/>
        </w:rPr>
        <w:t>доз</w:t>
      </w:r>
      <w:r w:rsidRPr="00D3148B">
        <w:rPr>
          <w:sz w:val="28"/>
          <w:szCs w:val="28"/>
          <w:lang w:val="kk-KZ" w:eastAsia="en-US"/>
        </w:rPr>
        <w:t>аларымен</w:t>
      </w:r>
      <w:r w:rsidRPr="00EB7CCC">
        <w:rPr>
          <w:sz w:val="28"/>
          <w:szCs w:val="28"/>
          <w:lang w:val="kk-KZ" w:eastAsia="en-US"/>
        </w:rPr>
        <w:t xml:space="preserve"> (</w:t>
      </w:r>
      <w:r w:rsidRPr="00D3148B">
        <w:rPr>
          <w:sz w:val="28"/>
          <w:szCs w:val="28"/>
          <w:lang w:val="kk-KZ" w:eastAsia="en-US"/>
        </w:rPr>
        <w:t xml:space="preserve">күніне </w:t>
      </w:r>
      <w:r w:rsidRPr="00EB7CCC">
        <w:rPr>
          <w:sz w:val="28"/>
          <w:szCs w:val="28"/>
          <w:lang w:val="kk-KZ" w:eastAsia="en-US"/>
        </w:rPr>
        <w:t>28-30 мг/кг</w:t>
      </w:r>
      <w:r w:rsidR="007117CE" w:rsidRPr="00EB7CCC">
        <w:rPr>
          <w:sz w:val="28"/>
          <w:szCs w:val="28"/>
          <w:lang w:val="kk-KZ" w:eastAsia="en-US"/>
        </w:rPr>
        <w:t xml:space="preserve">) </w:t>
      </w:r>
      <w:r w:rsidRPr="00D3148B">
        <w:rPr>
          <w:sz w:val="28"/>
          <w:szCs w:val="28"/>
          <w:lang w:val="kk-KZ" w:eastAsia="en-US"/>
        </w:rPr>
        <w:t>ұзақ уақыт бойы емдеу</w:t>
      </w:r>
      <w:r w:rsidR="008A43A6" w:rsidRPr="00D3148B">
        <w:rPr>
          <w:sz w:val="28"/>
          <w:szCs w:val="28"/>
          <w:lang w:val="kk-KZ" w:eastAsia="en-US"/>
        </w:rPr>
        <w:t>,</w:t>
      </w:r>
      <w:r w:rsidRPr="00D3148B">
        <w:rPr>
          <w:sz w:val="28"/>
          <w:szCs w:val="28"/>
          <w:lang w:val="kk-KZ" w:eastAsia="en-US"/>
        </w:rPr>
        <w:t xml:space="preserve"> </w:t>
      </w:r>
      <w:r w:rsidR="00630D16" w:rsidRPr="00D3148B">
        <w:rPr>
          <w:sz w:val="28"/>
          <w:szCs w:val="28"/>
          <w:lang w:val="kk-KZ" w:eastAsia="en-US"/>
        </w:rPr>
        <w:t>бастапқы</w:t>
      </w:r>
      <w:r w:rsidR="007117CE" w:rsidRPr="00EB7CCC">
        <w:rPr>
          <w:sz w:val="28"/>
          <w:szCs w:val="28"/>
          <w:lang w:val="kk-KZ" w:eastAsia="en-US"/>
        </w:rPr>
        <w:t xml:space="preserve"> </w:t>
      </w:r>
      <w:r w:rsidR="00630D16" w:rsidRPr="00EB7CCC">
        <w:rPr>
          <w:sz w:val="28"/>
          <w:szCs w:val="28"/>
          <w:lang w:val="kk-KZ" w:eastAsia="en-US"/>
        </w:rPr>
        <w:t>склероз</w:t>
      </w:r>
      <w:r w:rsidR="00630D16" w:rsidRPr="00D3148B">
        <w:rPr>
          <w:sz w:val="28"/>
          <w:szCs w:val="28"/>
          <w:lang w:val="kk-KZ" w:eastAsia="en-US"/>
        </w:rPr>
        <w:t>даушы</w:t>
      </w:r>
      <w:r w:rsidR="00630D16" w:rsidRPr="00EB7CCC">
        <w:rPr>
          <w:sz w:val="28"/>
          <w:szCs w:val="28"/>
          <w:lang w:val="kk-KZ" w:eastAsia="en-US"/>
        </w:rPr>
        <w:t xml:space="preserve"> холангит</w:t>
      </w:r>
      <w:r w:rsidR="00630D16" w:rsidRPr="00D3148B">
        <w:rPr>
          <w:sz w:val="28"/>
          <w:szCs w:val="28"/>
          <w:lang w:val="kk-KZ" w:eastAsia="en-US"/>
        </w:rPr>
        <w:t>і бар</w:t>
      </w:r>
      <w:r w:rsidR="00630D16" w:rsidRPr="00EB7CCC">
        <w:rPr>
          <w:sz w:val="28"/>
          <w:szCs w:val="28"/>
          <w:lang w:val="kk-KZ" w:eastAsia="en-US"/>
        </w:rPr>
        <w:t xml:space="preserve"> пациент</w:t>
      </w:r>
      <w:r w:rsidR="00630D16" w:rsidRPr="00D3148B">
        <w:rPr>
          <w:sz w:val="28"/>
          <w:szCs w:val="28"/>
          <w:lang w:val="kk-KZ" w:eastAsia="en-US"/>
        </w:rPr>
        <w:t>терде</w:t>
      </w:r>
      <w:r w:rsidR="00630D16" w:rsidRPr="00EB7CCC">
        <w:rPr>
          <w:sz w:val="28"/>
          <w:szCs w:val="28"/>
          <w:lang w:val="kk-KZ" w:eastAsia="en-US"/>
        </w:rPr>
        <w:t xml:space="preserve"> </w:t>
      </w:r>
      <w:r w:rsidR="00630D16" w:rsidRPr="00D3148B">
        <w:rPr>
          <w:sz w:val="28"/>
          <w:szCs w:val="28"/>
          <w:lang w:val="kk-KZ" w:eastAsia="en-US"/>
        </w:rPr>
        <w:t>күрделі жағымсыз құбылыстардың дамуына алып келуі мүмкін</w:t>
      </w:r>
      <w:r w:rsidR="007117CE" w:rsidRPr="00EB7CCC">
        <w:rPr>
          <w:sz w:val="28"/>
          <w:szCs w:val="28"/>
          <w:lang w:val="kk-KZ" w:eastAsia="en-US"/>
        </w:rPr>
        <w:t>.</w:t>
      </w:r>
    </w:p>
    <w:p w:rsidR="00FC277D" w:rsidRPr="00EB7CCC" w:rsidRDefault="00526DA9" w:rsidP="00ED77C2">
      <w:pPr>
        <w:jc w:val="both"/>
        <w:rPr>
          <w:rFonts w:eastAsia="Calibri"/>
          <w:i/>
          <w:sz w:val="28"/>
          <w:szCs w:val="28"/>
          <w:lang w:val="kk-KZ" w:eastAsia="en-US"/>
        </w:rPr>
      </w:pPr>
      <w:r w:rsidRPr="00D3148B">
        <w:rPr>
          <w:rFonts w:eastAsia="Calibri"/>
          <w:i/>
          <w:sz w:val="28"/>
          <w:szCs w:val="28"/>
          <w:lang w:val="kk-KZ" w:eastAsia="en-US"/>
        </w:rPr>
        <w:t>Жүктілік және</w:t>
      </w:r>
      <w:r w:rsidR="009E1232" w:rsidRPr="00EB7CCC">
        <w:rPr>
          <w:rFonts w:eastAsia="Calibri"/>
          <w:i/>
          <w:sz w:val="28"/>
          <w:szCs w:val="28"/>
          <w:lang w:val="kk-KZ" w:eastAsia="en-US"/>
        </w:rPr>
        <w:t xml:space="preserve"> лактация</w:t>
      </w:r>
    </w:p>
    <w:p w:rsidR="00FC277D" w:rsidRPr="00EB7CCC" w:rsidRDefault="00F2710F" w:rsidP="00ED77C2">
      <w:pPr>
        <w:jc w:val="both"/>
        <w:rPr>
          <w:spacing w:val="-2"/>
          <w:sz w:val="28"/>
          <w:szCs w:val="28"/>
          <w:lang w:val="kk-KZ" w:eastAsia="en-US"/>
        </w:rPr>
      </w:pPr>
      <w:r w:rsidRPr="00D3148B">
        <w:rPr>
          <w:spacing w:val="-2"/>
          <w:sz w:val="28"/>
          <w:szCs w:val="28"/>
          <w:lang w:val="kk-KZ" w:eastAsia="en-US"/>
        </w:rPr>
        <w:t xml:space="preserve">Жануарларға жүргізілген зерттеулерден </w:t>
      </w:r>
      <w:r w:rsidR="00FC277D" w:rsidRPr="00EB7CCC">
        <w:rPr>
          <w:spacing w:val="-2"/>
          <w:sz w:val="28"/>
          <w:szCs w:val="28"/>
          <w:lang w:val="kk-KZ" w:eastAsia="en-US"/>
        </w:rPr>
        <w:t xml:space="preserve"> мутаген</w:t>
      </w:r>
      <w:r w:rsidRPr="00D3148B">
        <w:rPr>
          <w:spacing w:val="-2"/>
          <w:sz w:val="28"/>
          <w:szCs w:val="28"/>
          <w:lang w:val="kk-KZ" w:eastAsia="en-US"/>
        </w:rPr>
        <w:t xml:space="preserve">дік және </w:t>
      </w:r>
      <w:r w:rsidR="00FC277D" w:rsidRPr="00EB7CCC">
        <w:rPr>
          <w:spacing w:val="-2"/>
          <w:sz w:val="28"/>
          <w:szCs w:val="28"/>
          <w:lang w:val="kk-KZ" w:eastAsia="en-US"/>
        </w:rPr>
        <w:t xml:space="preserve"> канцероген</w:t>
      </w:r>
      <w:r w:rsidRPr="00D3148B">
        <w:rPr>
          <w:spacing w:val="-2"/>
          <w:sz w:val="28"/>
          <w:szCs w:val="28"/>
          <w:lang w:val="kk-KZ" w:eastAsia="en-US"/>
        </w:rPr>
        <w:t>дік әсерлері анықталған жоқ</w:t>
      </w:r>
      <w:r w:rsidR="00FC277D" w:rsidRPr="00EB7CCC">
        <w:rPr>
          <w:spacing w:val="-2"/>
          <w:sz w:val="28"/>
          <w:szCs w:val="28"/>
          <w:lang w:val="kk-KZ" w:eastAsia="en-US"/>
        </w:rPr>
        <w:t xml:space="preserve">, </w:t>
      </w:r>
      <w:r w:rsidRPr="00D3148B">
        <w:rPr>
          <w:spacing w:val="-2"/>
          <w:sz w:val="28"/>
          <w:szCs w:val="28"/>
          <w:lang w:val="kk-KZ" w:eastAsia="en-US"/>
        </w:rPr>
        <w:t>алайда</w:t>
      </w:r>
      <w:r w:rsidR="00FC277D" w:rsidRPr="00EB7CCC">
        <w:rPr>
          <w:spacing w:val="-2"/>
          <w:sz w:val="28"/>
          <w:szCs w:val="28"/>
          <w:lang w:val="kk-KZ" w:eastAsia="en-US"/>
        </w:rPr>
        <w:t xml:space="preserve"> </w:t>
      </w:r>
      <w:r w:rsidRPr="00D3148B">
        <w:rPr>
          <w:spacing w:val="-2"/>
          <w:sz w:val="28"/>
          <w:szCs w:val="28"/>
          <w:lang w:val="kk-KZ" w:eastAsia="en-US"/>
        </w:rPr>
        <w:t xml:space="preserve">жүкті әйелдерге </w:t>
      </w:r>
      <w:r w:rsidR="00FC277D" w:rsidRPr="00EB7CCC">
        <w:rPr>
          <w:spacing w:val="-2"/>
          <w:sz w:val="28"/>
          <w:szCs w:val="28"/>
          <w:lang w:val="kk-KZ" w:eastAsia="en-US"/>
        </w:rPr>
        <w:t>клини</w:t>
      </w:r>
      <w:r w:rsidRPr="00D3148B">
        <w:rPr>
          <w:spacing w:val="-2"/>
          <w:sz w:val="28"/>
          <w:szCs w:val="28"/>
          <w:lang w:val="kk-KZ" w:eastAsia="en-US"/>
        </w:rPr>
        <w:t>калық зерттеулер жүргізілмегендіктен, жүктілік кезінде тек, егер анасы үшін күтілетін пайдасы шарана үшін ықтимал қауіптен асып түсетін болса ғана</w:t>
      </w:r>
      <w:r w:rsidR="00FC277D" w:rsidRPr="00EB7CCC">
        <w:rPr>
          <w:spacing w:val="-2"/>
          <w:sz w:val="28"/>
          <w:szCs w:val="28"/>
          <w:lang w:val="kk-KZ" w:eastAsia="en-US"/>
        </w:rPr>
        <w:t xml:space="preserve"> </w:t>
      </w:r>
      <w:r w:rsidRPr="00D3148B">
        <w:rPr>
          <w:spacing w:val="-2"/>
          <w:sz w:val="28"/>
          <w:szCs w:val="28"/>
          <w:lang w:val="kk-KZ" w:eastAsia="en-US"/>
        </w:rPr>
        <w:t>қолдануға болады</w:t>
      </w:r>
      <w:r w:rsidR="00FC277D" w:rsidRPr="00EB7CCC">
        <w:rPr>
          <w:spacing w:val="-2"/>
          <w:sz w:val="28"/>
          <w:szCs w:val="28"/>
          <w:lang w:val="kk-KZ" w:eastAsia="en-US"/>
        </w:rPr>
        <w:t>.</w:t>
      </w:r>
    </w:p>
    <w:p w:rsidR="00FC277D" w:rsidRPr="00EB7CCC" w:rsidRDefault="00F2710F" w:rsidP="00ED77C2">
      <w:pPr>
        <w:jc w:val="both"/>
        <w:rPr>
          <w:rFonts w:eastAsia="Calibri"/>
          <w:sz w:val="28"/>
          <w:szCs w:val="28"/>
          <w:lang w:val="kk-KZ" w:eastAsia="en-US"/>
        </w:rPr>
      </w:pPr>
      <w:r w:rsidRPr="00D3148B">
        <w:rPr>
          <w:spacing w:val="-2"/>
          <w:sz w:val="28"/>
          <w:szCs w:val="28"/>
          <w:lang w:val="kk-KZ" w:eastAsia="en-US"/>
        </w:rPr>
        <w:lastRenderedPageBreak/>
        <w:t>Емшек сүтімен бөлініп шығатындығы туралы деректер жоқ</w:t>
      </w:r>
      <w:r w:rsidR="00FC277D" w:rsidRPr="00EB7CCC">
        <w:rPr>
          <w:spacing w:val="-2"/>
          <w:sz w:val="28"/>
          <w:szCs w:val="28"/>
          <w:lang w:val="kk-KZ" w:eastAsia="en-US"/>
        </w:rPr>
        <w:t xml:space="preserve">, </w:t>
      </w:r>
      <w:r w:rsidRPr="00D3148B">
        <w:rPr>
          <w:spacing w:val="-2"/>
          <w:sz w:val="28"/>
          <w:szCs w:val="28"/>
          <w:lang w:val="kk-KZ" w:eastAsia="en-US"/>
        </w:rPr>
        <w:t xml:space="preserve">сондықтан, </w:t>
      </w:r>
      <w:r w:rsidRPr="00EB7CCC">
        <w:rPr>
          <w:spacing w:val="-2"/>
          <w:sz w:val="28"/>
          <w:szCs w:val="28"/>
          <w:lang w:val="kk-KZ" w:eastAsia="en-US"/>
        </w:rPr>
        <w:t>лактаци</w:t>
      </w:r>
      <w:r w:rsidRPr="00D3148B">
        <w:rPr>
          <w:spacing w:val="-2"/>
          <w:sz w:val="28"/>
          <w:szCs w:val="28"/>
          <w:lang w:val="kk-KZ" w:eastAsia="en-US"/>
        </w:rPr>
        <w:t>я кезеңінде қолдану қажет болса, бала емізуден бас тарту керек</w:t>
      </w:r>
      <w:r w:rsidR="00FC277D" w:rsidRPr="00EB7CCC">
        <w:rPr>
          <w:spacing w:val="-2"/>
          <w:sz w:val="28"/>
          <w:szCs w:val="28"/>
          <w:lang w:val="kk-KZ" w:eastAsia="en-US"/>
        </w:rPr>
        <w:t>.</w:t>
      </w:r>
    </w:p>
    <w:p w:rsidR="003B67A6" w:rsidRPr="00D3148B" w:rsidRDefault="00526DA9" w:rsidP="00ED77C2">
      <w:pPr>
        <w:tabs>
          <w:tab w:val="left" w:pos="-5220"/>
        </w:tabs>
        <w:jc w:val="both"/>
        <w:rPr>
          <w:i/>
          <w:sz w:val="28"/>
          <w:szCs w:val="28"/>
          <w:lang w:val="kk-KZ"/>
        </w:rPr>
      </w:pPr>
      <w:r w:rsidRPr="00D3148B">
        <w:rPr>
          <w:i/>
          <w:sz w:val="28"/>
          <w:szCs w:val="28"/>
          <w:lang w:val="kk-KZ"/>
        </w:rPr>
        <w:t>Дәрілік заттың</w:t>
      </w:r>
      <w:r w:rsidR="003B67A6" w:rsidRPr="00EB7CCC">
        <w:rPr>
          <w:i/>
          <w:sz w:val="28"/>
          <w:szCs w:val="28"/>
          <w:lang w:val="kk-KZ"/>
        </w:rPr>
        <w:t xml:space="preserve"> </w:t>
      </w:r>
      <w:r w:rsidRPr="00D3148B">
        <w:rPr>
          <w:i/>
          <w:sz w:val="28"/>
          <w:szCs w:val="28"/>
          <w:lang w:val="kk-KZ"/>
        </w:rPr>
        <w:t>көлік құралын немесе</w:t>
      </w:r>
      <w:r w:rsidR="003B67A6" w:rsidRPr="00EB7CCC">
        <w:rPr>
          <w:i/>
          <w:sz w:val="28"/>
          <w:szCs w:val="28"/>
          <w:lang w:val="kk-KZ"/>
        </w:rPr>
        <w:t xml:space="preserve"> </w:t>
      </w:r>
      <w:r w:rsidRPr="00D3148B">
        <w:rPr>
          <w:i/>
          <w:sz w:val="28"/>
          <w:szCs w:val="28"/>
          <w:lang w:val="kk-KZ"/>
        </w:rPr>
        <w:t>қауіптілігі зор</w:t>
      </w:r>
      <w:r w:rsidR="003B67A6" w:rsidRPr="00EB7CCC">
        <w:rPr>
          <w:i/>
          <w:sz w:val="28"/>
          <w:szCs w:val="28"/>
          <w:lang w:val="kk-KZ"/>
        </w:rPr>
        <w:t xml:space="preserve"> механизм</w:t>
      </w:r>
      <w:r w:rsidRPr="00D3148B">
        <w:rPr>
          <w:i/>
          <w:sz w:val="28"/>
          <w:szCs w:val="28"/>
          <w:lang w:val="kk-KZ"/>
        </w:rPr>
        <w:t>дерді басқару қабілетіне әсер ету ерекшеліктері</w:t>
      </w:r>
    </w:p>
    <w:p w:rsidR="00353CE7" w:rsidRPr="0081731E" w:rsidRDefault="00526DA9" w:rsidP="00ED77C2">
      <w:pPr>
        <w:tabs>
          <w:tab w:val="left" w:pos="9356"/>
        </w:tabs>
        <w:jc w:val="both"/>
        <w:rPr>
          <w:sz w:val="28"/>
          <w:szCs w:val="28"/>
          <w:lang w:val="kk-KZ"/>
        </w:rPr>
      </w:pPr>
      <w:r w:rsidRPr="00D3148B">
        <w:rPr>
          <w:sz w:val="28"/>
          <w:szCs w:val="28"/>
          <w:lang w:val="kk-KZ"/>
        </w:rPr>
        <w:t>Көлік құралдарын</w:t>
      </w:r>
      <w:r w:rsidR="00FC277D" w:rsidRPr="0081731E">
        <w:rPr>
          <w:sz w:val="28"/>
          <w:szCs w:val="28"/>
          <w:lang w:val="kk-KZ"/>
        </w:rPr>
        <w:t>, механизм</w:t>
      </w:r>
      <w:r w:rsidRPr="00D3148B">
        <w:rPr>
          <w:sz w:val="28"/>
          <w:szCs w:val="28"/>
          <w:lang w:val="kk-KZ"/>
        </w:rPr>
        <w:t>дерді басару қабілетіне әсері анықталған жоқ</w:t>
      </w:r>
      <w:r w:rsidR="00FC277D" w:rsidRPr="0081731E">
        <w:rPr>
          <w:sz w:val="28"/>
          <w:szCs w:val="28"/>
          <w:lang w:val="kk-KZ"/>
        </w:rPr>
        <w:t>.</w:t>
      </w:r>
    </w:p>
    <w:p w:rsidR="00DB28D7" w:rsidRPr="00D3148B" w:rsidRDefault="00DB28D7" w:rsidP="00ED77C2">
      <w:pPr>
        <w:jc w:val="both"/>
        <w:rPr>
          <w:b/>
          <w:sz w:val="28"/>
          <w:szCs w:val="28"/>
          <w:lang w:val="kk-KZ"/>
        </w:rPr>
      </w:pPr>
    </w:p>
    <w:p w:rsidR="00DB28D7" w:rsidRPr="00D3148B" w:rsidRDefault="00DB28D7" w:rsidP="00ED77C2">
      <w:pPr>
        <w:jc w:val="both"/>
        <w:rPr>
          <w:b/>
          <w:sz w:val="28"/>
          <w:szCs w:val="28"/>
          <w:lang w:val="kk-KZ"/>
        </w:rPr>
      </w:pPr>
    </w:p>
    <w:p w:rsidR="00AD7521" w:rsidRPr="00D3148B" w:rsidRDefault="003B0705" w:rsidP="00ED77C2">
      <w:pPr>
        <w:jc w:val="both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Артық дозалануы</w:t>
      </w:r>
    </w:p>
    <w:p w:rsidR="00E31EF4" w:rsidRPr="00D3148B" w:rsidRDefault="00AF0F51" w:rsidP="00ED77C2">
      <w:pPr>
        <w:jc w:val="both"/>
        <w:rPr>
          <w:sz w:val="28"/>
          <w:szCs w:val="28"/>
          <w:lang w:val="kk-KZ"/>
        </w:rPr>
      </w:pPr>
      <w:r w:rsidRPr="00D3148B">
        <w:rPr>
          <w:rFonts w:cs="&amp;#39"/>
          <w:i/>
          <w:sz w:val="28"/>
          <w:szCs w:val="28"/>
          <w:lang w:val="kk-KZ"/>
        </w:rPr>
        <w:t>Симптом</w:t>
      </w:r>
      <w:r w:rsidR="003B0705" w:rsidRPr="00D3148B">
        <w:rPr>
          <w:rFonts w:cs="&amp;#39"/>
          <w:i/>
          <w:sz w:val="28"/>
          <w:szCs w:val="28"/>
          <w:lang w:val="kk-KZ"/>
        </w:rPr>
        <w:t>дар</w:t>
      </w:r>
      <w:r w:rsidRPr="00D3148B">
        <w:rPr>
          <w:rFonts w:cs="&amp;#39"/>
          <w:i/>
          <w:sz w:val="28"/>
          <w:szCs w:val="28"/>
          <w:lang w:val="kk-KZ"/>
        </w:rPr>
        <w:t>ы</w:t>
      </w:r>
      <w:r w:rsidRPr="00D3148B">
        <w:rPr>
          <w:rFonts w:cs="&amp;#39"/>
          <w:sz w:val="28"/>
          <w:szCs w:val="28"/>
          <w:lang w:val="kk-KZ"/>
        </w:rPr>
        <w:t xml:space="preserve">: </w:t>
      </w:r>
      <w:r w:rsidR="003B0705" w:rsidRPr="00D3148B">
        <w:rPr>
          <w:rFonts w:cs="&amp;#39"/>
          <w:sz w:val="28"/>
          <w:szCs w:val="28"/>
          <w:lang w:val="kk-KZ"/>
        </w:rPr>
        <w:t>артық дозаланған жағдайда</w:t>
      </w:r>
      <w:r w:rsidRPr="00D3148B">
        <w:rPr>
          <w:rFonts w:cs="&amp;#39"/>
          <w:sz w:val="28"/>
          <w:szCs w:val="28"/>
          <w:lang w:val="kk-KZ"/>
        </w:rPr>
        <w:t xml:space="preserve"> диаре</w:t>
      </w:r>
      <w:r w:rsidR="003B0705" w:rsidRPr="00D3148B">
        <w:rPr>
          <w:rFonts w:cs="&amp;#39"/>
          <w:sz w:val="28"/>
          <w:szCs w:val="28"/>
          <w:lang w:val="kk-KZ"/>
        </w:rPr>
        <w:t>я дамуы мүмкін</w:t>
      </w:r>
      <w:r w:rsidRPr="00D3148B">
        <w:rPr>
          <w:rFonts w:cs="&amp;#39"/>
          <w:sz w:val="28"/>
          <w:szCs w:val="28"/>
          <w:lang w:val="kk-KZ"/>
        </w:rPr>
        <w:t xml:space="preserve">. </w:t>
      </w:r>
      <w:r w:rsidR="003B0705" w:rsidRPr="00D3148B">
        <w:rPr>
          <w:rFonts w:cs="&amp;#39"/>
          <w:sz w:val="28"/>
          <w:szCs w:val="28"/>
          <w:lang w:val="kk-KZ"/>
        </w:rPr>
        <w:t>Тұтас алғанда</w:t>
      </w:r>
      <w:r w:rsidRPr="00D3148B">
        <w:rPr>
          <w:rFonts w:cs="&amp;#39"/>
          <w:sz w:val="28"/>
          <w:szCs w:val="28"/>
          <w:lang w:val="kk-KZ"/>
        </w:rPr>
        <w:t xml:space="preserve">, </w:t>
      </w:r>
      <w:r w:rsidR="003B0705" w:rsidRPr="00D3148B">
        <w:rPr>
          <w:rFonts w:cs="&amp;#39"/>
          <w:sz w:val="28"/>
          <w:szCs w:val="28"/>
          <w:lang w:val="kk-KZ"/>
        </w:rPr>
        <w:t>артық дозалануының басқа</w:t>
      </w:r>
      <w:r w:rsidRPr="00D3148B">
        <w:rPr>
          <w:rFonts w:cs="&amp;#39"/>
          <w:sz w:val="28"/>
          <w:szCs w:val="28"/>
          <w:lang w:val="kk-KZ"/>
        </w:rPr>
        <w:t xml:space="preserve"> симптом</w:t>
      </w:r>
      <w:r w:rsidR="003B0705" w:rsidRPr="00D3148B">
        <w:rPr>
          <w:rFonts w:cs="&amp;#39"/>
          <w:sz w:val="28"/>
          <w:szCs w:val="28"/>
          <w:lang w:val="kk-KZ"/>
        </w:rPr>
        <w:t>дарының даму ықтималдығы аз, өйткені қабылданған</w:t>
      </w:r>
      <w:r w:rsidRPr="00D3148B">
        <w:rPr>
          <w:rFonts w:cs="&amp;#39"/>
          <w:sz w:val="28"/>
          <w:szCs w:val="28"/>
          <w:lang w:val="kk-KZ"/>
        </w:rPr>
        <w:t xml:space="preserve"> доз</w:t>
      </w:r>
      <w:r w:rsidR="003B0705" w:rsidRPr="00D3148B">
        <w:rPr>
          <w:rFonts w:cs="&amp;#39"/>
          <w:sz w:val="28"/>
          <w:szCs w:val="28"/>
          <w:lang w:val="kk-KZ"/>
        </w:rPr>
        <w:t>ас</w:t>
      </w:r>
      <w:r w:rsidRPr="00D3148B">
        <w:rPr>
          <w:rFonts w:cs="&amp;#39"/>
          <w:sz w:val="28"/>
          <w:szCs w:val="28"/>
          <w:lang w:val="kk-KZ"/>
        </w:rPr>
        <w:t xml:space="preserve">ы </w:t>
      </w:r>
      <w:r w:rsidR="003B0705" w:rsidRPr="00D3148B">
        <w:rPr>
          <w:rFonts w:cs="&amp;#39"/>
          <w:sz w:val="28"/>
          <w:szCs w:val="28"/>
          <w:lang w:val="kk-KZ"/>
        </w:rPr>
        <w:t>артқан кезде сіңірілуі төмендейді және оның нәжіспен шығарылуы жоғарылайды</w:t>
      </w:r>
      <w:r w:rsidR="00A74414" w:rsidRPr="00D3148B">
        <w:rPr>
          <w:rFonts w:cs="&amp;#39"/>
          <w:sz w:val="28"/>
          <w:szCs w:val="28"/>
          <w:lang w:val="kk-KZ"/>
        </w:rPr>
        <w:t>.</w:t>
      </w:r>
    </w:p>
    <w:p w:rsidR="009014E0" w:rsidRPr="0081731E" w:rsidRDefault="000246C6" w:rsidP="00ED77C2">
      <w:pPr>
        <w:jc w:val="both"/>
        <w:rPr>
          <w:rFonts w:cs="&amp;#39"/>
          <w:sz w:val="28"/>
          <w:szCs w:val="28"/>
          <w:lang w:val="kk-KZ"/>
        </w:rPr>
      </w:pPr>
      <w:r w:rsidRPr="00D3148B">
        <w:rPr>
          <w:rFonts w:cs="&amp;#39"/>
          <w:i/>
          <w:sz w:val="28"/>
          <w:szCs w:val="28"/>
          <w:lang w:val="kk-KZ"/>
        </w:rPr>
        <w:t>Емі</w:t>
      </w:r>
      <w:r w:rsidR="00A74414" w:rsidRPr="0081731E">
        <w:rPr>
          <w:rFonts w:cs="&amp;#39"/>
          <w:sz w:val="28"/>
          <w:szCs w:val="28"/>
          <w:lang w:val="kk-KZ"/>
        </w:rPr>
        <w:t xml:space="preserve">: </w:t>
      </w:r>
      <w:r w:rsidRPr="00D3148B">
        <w:rPr>
          <w:rFonts w:cs="&amp;#39"/>
          <w:sz w:val="28"/>
          <w:szCs w:val="28"/>
          <w:lang w:val="kk-KZ"/>
        </w:rPr>
        <w:t>артық дозаланған кезде</w:t>
      </w:r>
      <w:r w:rsidR="00A74414" w:rsidRPr="0081731E">
        <w:rPr>
          <w:rFonts w:cs="&amp;#39"/>
          <w:sz w:val="28"/>
          <w:szCs w:val="28"/>
          <w:lang w:val="kk-KZ"/>
        </w:rPr>
        <w:t xml:space="preserve"> специфи</w:t>
      </w:r>
      <w:r w:rsidRPr="00D3148B">
        <w:rPr>
          <w:rFonts w:cs="&amp;#39"/>
          <w:sz w:val="28"/>
          <w:szCs w:val="28"/>
          <w:lang w:val="kk-KZ"/>
        </w:rPr>
        <w:t>калық ем жүргізу қажет емес</w:t>
      </w:r>
      <w:r w:rsidR="00A74414" w:rsidRPr="0081731E">
        <w:rPr>
          <w:rFonts w:cs="&amp;#39"/>
          <w:sz w:val="28"/>
          <w:szCs w:val="28"/>
          <w:lang w:val="kk-KZ"/>
        </w:rPr>
        <w:t>; диаре</w:t>
      </w:r>
      <w:r w:rsidR="003B0705" w:rsidRPr="00D3148B">
        <w:rPr>
          <w:rFonts w:cs="&amp;#39"/>
          <w:sz w:val="28"/>
          <w:szCs w:val="28"/>
          <w:lang w:val="kk-KZ"/>
        </w:rPr>
        <w:t>яның салдарларын</w:t>
      </w:r>
      <w:r w:rsidR="00A74414" w:rsidRPr="0081731E">
        <w:rPr>
          <w:rFonts w:cs="&amp;#39"/>
          <w:sz w:val="28"/>
          <w:szCs w:val="28"/>
          <w:lang w:val="kk-KZ"/>
        </w:rPr>
        <w:t xml:space="preserve"> </w:t>
      </w:r>
      <w:r w:rsidR="003B0705" w:rsidRPr="0081731E">
        <w:rPr>
          <w:rFonts w:cs="&amp;#39"/>
          <w:sz w:val="28"/>
          <w:szCs w:val="28"/>
          <w:lang w:val="kk-KZ"/>
        </w:rPr>
        <w:t>регидратаци</w:t>
      </w:r>
      <w:r w:rsidR="003B0705" w:rsidRPr="00D3148B">
        <w:rPr>
          <w:rFonts w:cs="&amp;#39"/>
          <w:sz w:val="28"/>
          <w:szCs w:val="28"/>
          <w:lang w:val="kk-KZ"/>
        </w:rPr>
        <w:t>я және</w:t>
      </w:r>
      <w:r w:rsidR="003B0705" w:rsidRPr="0081731E">
        <w:rPr>
          <w:rFonts w:cs="&amp;#39"/>
          <w:sz w:val="28"/>
          <w:szCs w:val="28"/>
          <w:lang w:val="kk-KZ"/>
        </w:rPr>
        <w:t xml:space="preserve"> электролит</w:t>
      </w:r>
      <w:r w:rsidR="003B0705" w:rsidRPr="00D3148B">
        <w:rPr>
          <w:rFonts w:cs="&amp;#39"/>
          <w:sz w:val="28"/>
          <w:szCs w:val="28"/>
          <w:lang w:val="kk-KZ"/>
        </w:rPr>
        <w:t xml:space="preserve">тердің орнын басу арқылы </w:t>
      </w:r>
      <w:r w:rsidR="00A74414" w:rsidRPr="0081731E">
        <w:rPr>
          <w:rFonts w:cs="&amp;#39"/>
          <w:sz w:val="28"/>
          <w:szCs w:val="28"/>
          <w:lang w:val="kk-KZ"/>
        </w:rPr>
        <w:t>симптомати</w:t>
      </w:r>
      <w:r w:rsidR="003B0705" w:rsidRPr="00D3148B">
        <w:rPr>
          <w:rFonts w:cs="&amp;#39"/>
          <w:sz w:val="28"/>
          <w:szCs w:val="28"/>
          <w:lang w:val="kk-KZ"/>
        </w:rPr>
        <w:t>калық жолымен</w:t>
      </w:r>
      <w:r w:rsidR="003B0705" w:rsidRPr="0081731E">
        <w:rPr>
          <w:rFonts w:cs="&amp;#39"/>
          <w:sz w:val="28"/>
          <w:szCs w:val="28"/>
          <w:lang w:val="kk-KZ"/>
        </w:rPr>
        <w:t xml:space="preserve"> </w:t>
      </w:r>
      <w:r w:rsidR="003B0705" w:rsidRPr="00D3148B">
        <w:rPr>
          <w:rFonts w:cs="&amp;#39"/>
          <w:sz w:val="28"/>
          <w:szCs w:val="28"/>
          <w:lang w:val="kk-KZ"/>
        </w:rPr>
        <w:t>емдеу керек</w:t>
      </w:r>
      <w:r w:rsidR="00A74414" w:rsidRPr="0081731E">
        <w:rPr>
          <w:rFonts w:cs="&amp;#39"/>
          <w:sz w:val="28"/>
          <w:szCs w:val="28"/>
          <w:lang w:val="kk-KZ"/>
        </w:rPr>
        <w:t>.</w:t>
      </w:r>
    </w:p>
    <w:p w:rsidR="00A74414" w:rsidRPr="0081731E" w:rsidRDefault="00A74414" w:rsidP="00ED77C2">
      <w:pPr>
        <w:jc w:val="both"/>
        <w:rPr>
          <w:sz w:val="28"/>
          <w:szCs w:val="28"/>
          <w:lang w:val="kk-KZ"/>
        </w:rPr>
      </w:pPr>
    </w:p>
    <w:p w:rsidR="001978EC" w:rsidRPr="00D3148B" w:rsidRDefault="000246C6" w:rsidP="00ED77C2">
      <w:pPr>
        <w:jc w:val="both"/>
        <w:rPr>
          <w:b/>
          <w:sz w:val="28"/>
          <w:szCs w:val="28"/>
          <w:lang w:val="kk-KZ"/>
        </w:rPr>
      </w:pPr>
      <w:r w:rsidRPr="00D3148B">
        <w:rPr>
          <w:b/>
          <w:sz w:val="28"/>
          <w:szCs w:val="28"/>
          <w:lang w:val="kk-KZ"/>
        </w:rPr>
        <w:t>Шығарылу түрі және қаптамасы</w:t>
      </w:r>
    </w:p>
    <w:p w:rsidR="00FC277D" w:rsidRPr="0081731E" w:rsidRDefault="00FC277D" w:rsidP="00ED77C2">
      <w:pPr>
        <w:jc w:val="both"/>
        <w:rPr>
          <w:sz w:val="28"/>
          <w:szCs w:val="28"/>
          <w:lang w:val="kk-KZ" w:eastAsia="en-US"/>
        </w:rPr>
      </w:pPr>
      <w:r w:rsidRPr="0081731E">
        <w:rPr>
          <w:sz w:val="28"/>
          <w:szCs w:val="28"/>
          <w:lang w:val="kk-KZ" w:eastAsia="en-US"/>
        </w:rPr>
        <w:t>250 мг</w:t>
      </w:r>
      <w:r w:rsidR="000246C6" w:rsidRPr="0081731E">
        <w:rPr>
          <w:sz w:val="28"/>
          <w:szCs w:val="28"/>
          <w:lang w:val="kk-KZ" w:eastAsia="en-US"/>
        </w:rPr>
        <w:t xml:space="preserve"> </w:t>
      </w:r>
      <w:r w:rsidR="009A1E28" w:rsidRPr="00D3148B">
        <w:rPr>
          <w:sz w:val="28"/>
          <w:szCs w:val="28"/>
          <w:lang w:val="kk-KZ" w:eastAsia="en-US"/>
        </w:rPr>
        <w:t>к</w:t>
      </w:r>
      <w:r w:rsidR="000246C6" w:rsidRPr="0081731E">
        <w:rPr>
          <w:sz w:val="28"/>
          <w:szCs w:val="28"/>
          <w:lang w:val="kk-KZ" w:eastAsia="en-US"/>
        </w:rPr>
        <w:t>апсул</w:t>
      </w:r>
      <w:r w:rsidR="000246C6" w:rsidRPr="00D3148B">
        <w:rPr>
          <w:sz w:val="28"/>
          <w:szCs w:val="28"/>
          <w:lang w:val="kk-KZ" w:eastAsia="en-US"/>
        </w:rPr>
        <w:t>алар</w:t>
      </w:r>
      <w:r w:rsidRPr="0081731E">
        <w:rPr>
          <w:sz w:val="28"/>
          <w:szCs w:val="28"/>
          <w:lang w:val="kk-KZ" w:eastAsia="en-US"/>
        </w:rPr>
        <w:t>.</w:t>
      </w:r>
    </w:p>
    <w:p w:rsidR="00FC277D" w:rsidRPr="008D2FD1" w:rsidRDefault="00FC277D" w:rsidP="00ED77C2">
      <w:pPr>
        <w:jc w:val="both"/>
        <w:rPr>
          <w:sz w:val="28"/>
          <w:szCs w:val="28"/>
          <w:lang w:val="kk-KZ" w:eastAsia="en-US"/>
        </w:rPr>
      </w:pPr>
      <w:r w:rsidRPr="008D2FD1">
        <w:rPr>
          <w:sz w:val="28"/>
          <w:szCs w:val="28"/>
          <w:lang w:val="kk-KZ" w:eastAsia="en-US"/>
        </w:rPr>
        <w:t>10 капсул</w:t>
      </w:r>
      <w:r w:rsidR="000246C6" w:rsidRPr="00D3148B">
        <w:rPr>
          <w:sz w:val="28"/>
          <w:szCs w:val="28"/>
          <w:lang w:val="kk-KZ" w:eastAsia="en-US"/>
        </w:rPr>
        <w:t xml:space="preserve">адан </w:t>
      </w:r>
      <w:r w:rsidR="000246C6" w:rsidRPr="008D2FD1">
        <w:rPr>
          <w:sz w:val="28"/>
          <w:szCs w:val="28"/>
          <w:lang w:val="kk-KZ" w:eastAsia="en-US"/>
        </w:rPr>
        <w:t>алюминий фольг</w:t>
      </w:r>
      <w:r w:rsidR="000246C6" w:rsidRPr="00D3148B">
        <w:rPr>
          <w:sz w:val="28"/>
          <w:szCs w:val="28"/>
          <w:lang w:val="kk-KZ" w:eastAsia="en-US"/>
        </w:rPr>
        <w:t>а мен</w:t>
      </w:r>
      <w:r w:rsidR="000246C6" w:rsidRPr="008D2FD1">
        <w:rPr>
          <w:sz w:val="28"/>
          <w:szCs w:val="28"/>
          <w:lang w:val="kk-KZ" w:eastAsia="en-US"/>
        </w:rPr>
        <w:t xml:space="preserve"> поливинилхлорид</w:t>
      </w:r>
      <w:r w:rsidR="000246C6" w:rsidRPr="00D3148B">
        <w:rPr>
          <w:sz w:val="28"/>
          <w:szCs w:val="28"/>
          <w:lang w:val="kk-KZ" w:eastAsia="en-US"/>
        </w:rPr>
        <w:t>ті үлбірден жасалған пішінді ұяшықты қаптамада</w:t>
      </w:r>
      <w:r w:rsidRPr="008D2FD1">
        <w:rPr>
          <w:sz w:val="28"/>
          <w:szCs w:val="28"/>
          <w:lang w:val="kk-KZ" w:eastAsia="en-US"/>
        </w:rPr>
        <w:t>.</w:t>
      </w:r>
    </w:p>
    <w:p w:rsidR="00454F83" w:rsidRPr="008D2FD1" w:rsidRDefault="00FC277D" w:rsidP="00ED77C2">
      <w:pPr>
        <w:jc w:val="both"/>
        <w:rPr>
          <w:sz w:val="28"/>
          <w:szCs w:val="28"/>
          <w:lang w:val="kk-KZ" w:eastAsia="en-US"/>
        </w:rPr>
      </w:pPr>
      <w:r w:rsidRPr="008D2FD1">
        <w:rPr>
          <w:sz w:val="28"/>
          <w:szCs w:val="28"/>
          <w:lang w:val="kk-KZ" w:eastAsia="en-US"/>
        </w:rPr>
        <w:t xml:space="preserve">5 </w:t>
      </w:r>
      <w:r w:rsidR="000246C6" w:rsidRPr="00D3148B">
        <w:rPr>
          <w:sz w:val="28"/>
          <w:szCs w:val="28"/>
          <w:lang w:val="kk-KZ" w:eastAsia="en-US"/>
        </w:rPr>
        <w:t>немесе</w:t>
      </w:r>
      <w:r w:rsidRPr="008D2FD1">
        <w:rPr>
          <w:sz w:val="28"/>
          <w:szCs w:val="28"/>
          <w:lang w:val="kk-KZ" w:eastAsia="en-US"/>
        </w:rPr>
        <w:t xml:space="preserve"> 10 </w:t>
      </w:r>
      <w:r w:rsidR="000246C6" w:rsidRPr="00D3148B">
        <w:rPr>
          <w:sz w:val="28"/>
          <w:szCs w:val="28"/>
          <w:lang w:val="kk-KZ" w:eastAsia="en-US"/>
        </w:rPr>
        <w:t>пішінді ұяшықты қаптамадан</w:t>
      </w:r>
      <w:r w:rsidRPr="008D2FD1">
        <w:rPr>
          <w:sz w:val="28"/>
          <w:szCs w:val="28"/>
          <w:lang w:val="kk-KZ" w:eastAsia="en-US"/>
        </w:rPr>
        <w:t xml:space="preserve"> </w:t>
      </w:r>
      <w:r w:rsidR="00D5339D" w:rsidRPr="008D2FD1">
        <w:rPr>
          <w:sz w:val="28"/>
          <w:szCs w:val="28"/>
          <w:lang w:val="kk-KZ" w:eastAsia="en-US"/>
        </w:rPr>
        <w:t>медицин</w:t>
      </w:r>
      <w:r w:rsidR="000246C6" w:rsidRPr="00D3148B">
        <w:rPr>
          <w:sz w:val="28"/>
          <w:szCs w:val="28"/>
          <w:lang w:val="kk-KZ" w:eastAsia="en-US"/>
        </w:rPr>
        <w:t xml:space="preserve">алық қолдану жөніндегі мемлекеттік және орыс тілдеріндегі нұсқаулықпен бірге </w:t>
      </w:r>
      <w:r w:rsidR="000246C6" w:rsidRPr="008D2FD1">
        <w:rPr>
          <w:sz w:val="28"/>
          <w:szCs w:val="28"/>
          <w:lang w:val="kk-KZ" w:eastAsia="en-US"/>
        </w:rPr>
        <w:t>картон</w:t>
      </w:r>
      <w:r w:rsidR="000246C6" w:rsidRPr="00D3148B">
        <w:rPr>
          <w:sz w:val="28"/>
          <w:szCs w:val="28"/>
          <w:lang w:val="kk-KZ" w:eastAsia="en-US"/>
        </w:rPr>
        <w:t xml:space="preserve"> қорапшаға салынады</w:t>
      </w:r>
      <w:r w:rsidRPr="008D2FD1">
        <w:rPr>
          <w:sz w:val="28"/>
          <w:szCs w:val="28"/>
          <w:lang w:val="kk-KZ" w:eastAsia="en-US"/>
        </w:rPr>
        <w:t>.</w:t>
      </w:r>
    </w:p>
    <w:p w:rsidR="00FC277D" w:rsidRPr="008D2FD1" w:rsidRDefault="00FC277D" w:rsidP="00ED77C2">
      <w:pPr>
        <w:jc w:val="both"/>
        <w:rPr>
          <w:sz w:val="28"/>
          <w:szCs w:val="28"/>
          <w:lang w:val="kk-KZ"/>
        </w:rPr>
      </w:pPr>
    </w:p>
    <w:p w:rsidR="009B43FA" w:rsidRPr="00D3148B" w:rsidRDefault="009B43FA" w:rsidP="00ED77C2">
      <w:pPr>
        <w:pStyle w:val="40"/>
        <w:shd w:val="clear" w:color="auto" w:fill="auto"/>
        <w:spacing w:before="0" w:after="0" w:line="240" w:lineRule="auto"/>
        <w:rPr>
          <w:sz w:val="28"/>
          <w:szCs w:val="28"/>
          <w:lang w:val="kk-KZ"/>
        </w:rPr>
      </w:pPr>
      <w:r w:rsidRPr="00D3148B">
        <w:rPr>
          <w:rStyle w:val="af5"/>
          <w:color w:val="auto"/>
          <w:sz w:val="28"/>
          <w:szCs w:val="28"/>
          <w:lang w:val="kk-KZ"/>
        </w:rPr>
        <w:t>Сақтау шарттары</w:t>
      </w:r>
    </w:p>
    <w:p w:rsidR="009B43FA" w:rsidRPr="00D3148B" w:rsidRDefault="009B43FA" w:rsidP="00ED77C2">
      <w:pPr>
        <w:pStyle w:val="40"/>
        <w:shd w:val="clear" w:color="auto" w:fill="auto"/>
        <w:spacing w:before="0" w:after="0" w:line="240" w:lineRule="auto"/>
        <w:rPr>
          <w:sz w:val="28"/>
          <w:szCs w:val="28"/>
          <w:lang w:val="kk-KZ"/>
        </w:rPr>
      </w:pPr>
      <w:r w:rsidRPr="00D3148B">
        <w:rPr>
          <w:sz w:val="28"/>
          <w:szCs w:val="28"/>
          <w:lang w:val="kk-KZ"/>
        </w:rPr>
        <w:t xml:space="preserve">25 °С-ден аспайтын температурада сақтау керек. </w:t>
      </w:r>
    </w:p>
    <w:p w:rsidR="009B43FA" w:rsidRPr="00D3148B" w:rsidRDefault="009B43FA" w:rsidP="00ED77C2">
      <w:pPr>
        <w:pStyle w:val="40"/>
        <w:shd w:val="clear" w:color="auto" w:fill="auto"/>
        <w:spacing w:before="0" w:after="0" w:line="240" w:lineRule="auto"/>
        <w:rPr>
          <w:sz w:val="28"/>
          <w:szCs w:val="28"/>
          <w:lang w:val="kk-KZ"/>
        </w:rPr>
      </w:pPr>
      <w:r w:rsidRPr="00D3148B">
        <w:rPr>
          <w:sz w:val="28"/>
          <w:szCs w:val="28"/>
          <w:lang w:val="kk-KZ"/>
        </w:rPr>
        <w:t>Балалардың қолы жетпейтін жерде сақтау керек!</w:t>
      </w:r>
    </w:p>
    <w:p w:rsidR="00BA1521" w:rsidRPr="00D3148B" w:rsidRDefault="00BA1521" w:rsidP="00ED77C2">
      <w:pPr>
        <w:jc w:val="both"/>
        <w:rPr>
          <w:sz w:val="28"/>
          <w:szCs w:val="28"/>
          <w:lang w:val="kk-KZ"/>
        </w:rPr>
      </w:pPr>
    </w:p>
    <w:p w:rsidR="009B43FA" w:rsidRPr="0081731E" w:rsidRDefault="009B43FA" w:rsidP="00ED77C2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  <w:lang w:val="kk-KZ"/>
        </w:rPr>
      </w:pPr>
      <w:r w:rsidRPr="0081731E">
        <w:rPr>
          <w:sz w:val="28"/>
          <w:szCs w:val="28"/>
          <w:lang w:val="kk-KZ"/>
        </w:rPr>
        <w:t>С</w:t>
      </w:r>
      <w:r w:rsidRPr="00D3148B">
        <w:rPr>
          <w:sz w:val="28"/>
          <w:szCs w:val="28"/>
          <w:lang w:val="kk-KZ"/>
        </w:rPr>
        <w:t xml:space="preserve">ақтау мерзімі </w:t>
      </w:r>
    </w:p>
    <w:p w:rsidR="009B43FA" w:rsidRPr="00D3148B" w:rsidRDefault="00105DB5" w:rsidP="00ED77C2">
      <w:pPr>
        <w:pStyle w:val="40"/>
        <w:shd w:val="clear" w:color="auto" w:fill="auto"/>
        <w:spacing w:before="0" w:after="0" w:line="240" w:lineRule="auto"/>
        <w:rPr>
          <w:sz w:val="28"/>
          <w:szCs w:val="28"/>
          <w:lang w:val="kk-KZ"/>
        </w:rPr>
      </w:pPr>
      <w:r w:rsidRPr="00D3148B">
        <w:rPr>
          <w:sz w:val="28"/>
          <w:szCs w:val="28"/>
          <w:lang w:val="kk-KZ"/>
        </w:rPr>
        <w:t>4</w:t>
      </w:r>
      <w:r w:rsidR="009B43FA" w:rsidRPr="00D3148B">
        <w:rPr>
          <w:sz w:val="28"/>
          <w:szCs w:val="28"/>
          <w:lang w:val="kk-KZ"/>
        </w:rPr>
        <w:t xml:space="preserve"> жыл</w:t>
      </w:r>
    </w:p>
    <w:p w:rsidR="009B43FA" w:rsidRPr="0081731E" w:rsidRDefault="009B43FA" w:rsidP="00ED77C2">
      <w:pPr>
        <w:pStyle w:val="40"/>
        <w:shd w:val="clear" w:color="auto" w:fill="auto"/>
        <w:spacing w:before="0" w:after="0" w:line="240" w:lineRule="auto"/>
        <w:rPr>
          <w:sz w:val="28"/>
          <w:szCs w:val="28"/>
          <w:lang w:val="kk-KZ"/>
        </w:rPr>
      </w:pPr>
      <w:r w:rsidRPr="00D3148B">
        <w:rPr>
          <w:sz w:val="28"/>
          <w:szCs w:val="28"/>
          <w:lang w:val="kk-KZ"/>
        </w:rPr>
        <w:t>Қаптамасында көрсетілген жарамдылық мерзімі өткеннен кейін қолдануға болмайды</w:t>
      </w:r>
      <w:r w:rsidRPr="0081731E">
        <w:rPr>
          <w:sz w:val="28"/>
          <w:szCs w:val="28"/>
          <w:lang w:val="kk-KZ"/>
        </w:rPr>
        <w:t xml:space="preserve">. </w:t>
      </w:r>
    </w:p>
    <w:p w:rsidR="009B43FA" w:rsidRPr="0081731E" w:rsidRDefault="009B43FA" w:rsidP="00ED77C2">
      <w:pPr>
        <w:pStyle w:val="40"/>
        <w:shd w:val="clear" w:color="auto" w:fill="auto"/>
        <w:spacing w:before="0" w:after="0" w:line="240" w:lineRule="auto"/>
        <w:rPr>
          <w:sz w:val="28"/>
          <w:szCs w:val="28"/>
          <w:lang w:val="kk-KZ"/>
        </w:rPr>
      </w:pPr>
    </w:p>
    <w:p w:rsidR="009B43FA" w:rsidRPr="00D3148B" w:rsidRDefault="009B43FA" w:rsidP="00ED77C2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  <w:lang w:val="kk-KZ"/>
        </w:rPr>
      </w:pPr>
      <w:r w:rsidRPr="00D3148B">
        <w:rPr>
          <w:sz w:val="28"/>
          <w:szCs w:val="28"/>
          <w:lang w:val="kk-KZ"/>
        </w:rPr>
        <w:t>Дәріханалардан босатылу шарттары</w:t>
      </w:r>
    </w:p>
    <w:p w:rsidR="009B43FA" w:rsidRPr="00D3148B" w:rsidRDefault="009B43FA" w:rsidP="00ED77C2">
      <w:pPr>
        <w:pStyle w:val="40"/>
        <w:shd w:val="clear" w:color="auto" w:fill="auto"/>
        <w:spacing w:before="0" w:after="0" w:line="240" w:lineRule="auto"/>
        <w:rPr>
          <w:sz w:val="28"/>
          <w:szCs w:val="28"/>
          <w:lang w:val="kk-KZ"/>
        </w:rPr>
      </w:pPr>
      <w:r w:rsidRPr="0081731E">
        <w:rPr>
          <w:sz w:val="28"/>
          <w:szCs w:val="28"/>
          <w:lang w:val="kk-KZ"/>
        </w:rPr>
        <w:t>Рецепт</w:t>
      </w:r>
      <w:r w:rsidRPr="00D3148B">
        <w:rPr>
          <w:sz w:val="28"/>
          <w:szCs w:val="28"/>
          <w:lang w:val="kk-KZ"/>
        </w:rPr>
        <w:t xml:space="preserve"> арқылы</w:t>
      </w:r>
    </w:p>
    <w:p w:rsidR="00ED77C2" w:rsidRPr="00EB7CCC" w:rsidRDefault="00ED77C2" w:rsidP="00ED77C2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  <w:lang w:val="kk-KZ"/>
        </w:rPr>
      </w:pPr>
    </w:p>
    <w:p w:rsidR="009B43FA" w:rsidRPr="00EB7CCC" w:rsidRDefault="00EB7CCC" w:rsidP="00ED77C2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  <w:lang w:val="kk-KZ"/>
        </w:rPr>
      </w:pPr>
      <w:r w:rsidRPr="00EB7CCC">
        <w:rPr>
          <w:sz w:val="28"/>
          <w:szCs w:val="28"/>
          <w:lang w:val="kk-KZ"/>
        </w:rPr>
        <w:t>Тіркеу куәлігінің ұстаушысы</w:t>
      </w:r>
      <w:r w:rsidRPr="00EB7CCC">
        <w:rPr>
          <w:b w:val="0"/>
          <w:sz w:val="28"/>
          <w:szCs w:val="28"/>
          <w:lang w:val="lv-LV"/>
        </w:rPr>
        <w:t xml:space="preserve"> </w:t>
      </w:r>
      <w:r w:rsidRPr="00EB7CCC">
        <w:rPr>
          <w:sz w:val="28"/>
          <w:szCs w:val="28"/>
          <w:lang w:val="kk-KZ"/>
        </w:rPr>
        <w:t>және</w:t>
      </w:r>
      <w:r w:rsidRPr="00EB7CCC">
        <w:rPr>
          <w:b w:val="0"/>
          <w:sz w:val="28"/>
          <w:szCs w:val="28"/>
          <w:lang w:val="lv-LV"/>
        </w:rPr>
        <w:t xml:space="preserve"> </w:t>
      </w:r>
      <w:r w:rsidRPr="00EB7CCC">
        <w:rPr>
          <w:sz w:val="28"/>
          <w:szCs w:val="28"/>
          <w:lang w:val="kk-KZ"/>
        </w:rPr>
        <w:t>ө</w:t>
      </w:r>
      <w:r w:rsidR="009B43FA" w:rsidRPr="00EB7CCC">
        <w:rPr>
          <w:sz w:val="28"/>
          <w:szCs w:val="28"/>
          <w:lang w:val="kk-KZ"/>
        </w:rPr>
        <w:t>ндіруші</w:t>
      </w:r>
      <w:r w:rsidR="000538CC">
        <w:rPr>
          <w:sz w:val="28"/>
          <w:szCs w:val="28"/>
          <w:lang w:val="kk-KZ"/>
        </w:rPr>
        <w:t>:</w:t>
      </w:r>
      <w:r w:rsidR="009B43FA" w:rsidRPr="00EB7CCC">
        <w:rPr>
          <w:sz w:val="28"/>
          <w:szCs w:val="28"/>
          <w:lang w:val="kk-KZ"/>
        </w:rPr>
        <w:t xml:space="preserve"> </w:t>
      </w:r>
    </w:p>
    <w:p w:rsidR="00AD7521" w:rsidRPr="00D3148B" w:rsidRDefault="00495E67" w:rsidP="00ED77C2">
      <w:pPr>
        <w:jc w:val="both"/>
        <w:rPr>
          <w:sz w:val="28"/>
          <w:szCs w:val="28"/>
        </w:rPr>
      </w:pPr>
      <w:r w:rsidRPr="00D3148B">
        <w:rPr>
          <w:sz w:val="28"/>
          <w:szCs w:val="28"/>
        </w:rPr>
        <w:t>«Гриндекс»</w:t>
      </w:r>
      <w:r w:rsidR="009B43FA" w:rsidRPr="00D3148B">
        <w:rPr>
          <w:sz w:val="28"/>
          <w:szCs w:val="28"/>
          <w:lang w:val="kk-KZ"/>
        </w:rPr>
        <w:t xml:space="preserve"> АҚ</w:t>
      </w:r>
      <w:r w:rsidRPr="00D3148B">
        <w:rPr>
          <w:sz w:val="28"/>
          <w:szCs w:val="28"/>
        </w:rPr>
        <w:t xml:space="preserve">. </w:t>
      </w:r>
      <w:r w:rsidR="00AD7521" w:rsidRPr="00D3148B">
        <w:rPr>
          <w:sz w:val="28"/>
          <w:szCs w:val="28"/>
        </w:rPr>
        <w:t>Крустпилс</w:t>
      </w:r>
      <w:r w:rsidR="009B43FA" w:rsidRPr="00D3148B">
        <w:rPr>
          <w:sz w:val="28"/>
          <w:szCs w:val="28"/>
          <w:lang w:val="kk-KZ"/>
        </w:rPr>
        <w:t xml:space="preserve"> </w:t>
      </w:r>
      <w:proofErr w:type="gramStart"/>
      <w:r w:rsidR="009B43FA" w:rsidRPr="00D3148B">
        <w:rPr>
          <w:sz w:val="28"/>
          <w:szCs w:val="28"/>
          <w:lang w:val="kk-KZ"/>
        </w:rPr>
        <w:t>к-с</w:t>
      </w:r>
      <w:proofErr w:type="gramEnd"/>
      <w:r w:rsidR="009B43FA" w:rsidRPr="00D3148B">
        <w:rPr>
          <w:sz w:val="28"/>
          <w:szCs w:val="28"/>
          <w:lang w:val="kk-KZ"/>
        </w:rPr>
        <w:t>і</w:t>
      </w:r>
      <w:r w:rsidR="00AD7521" w:rsidRPr="00D3148B">
        <w:rPr>
          <w:sz w:val="28"/>
          <w:szCs w:val="28"/>
        </w:rPr>
        <w:t>, 53, Рига, LV-1057</w:t>
      </w:r>
      <w:r w:rsidR="005F3D16" w:rsidRPr="00D3148B">
        <w:rPr>
          <w:sz w:val="28"/>
          <w:szCs w:val="28"/>
        </w:rPr>
        <w:t>,</w:t>
      </w:r>
      <w:r w:rsidR="00AD7521" w:rsidRPr="00D3148B">
        <w:rPr>
          <w:sz w:val="28"/>
          <w:szCs w:val="28"/>
        </w:rPr>
        <w:t xml:space="preserve"> Латвия</w:t>
      </w:r>
    </w:p>
    <w:p w:rsidR="00442AA7" w:rsidRPr="00EB7CCC" w:rsidRDefault="00442AA7" w:rsidP="00ED77C2">
      <w:pPr>
        <w:jc w:val="both"/>
        <w:rPr>
          <w:sz w:val="28"/>
          <w:szCs w:val="28"/>
          <w:lang w:val="lv-LV"/>
        </w:rPr>
      </w:pPr>
    </w:p>
    <w:p w:rsidR="00796809" w:rsidRDefault="00796809" w:rsidP="00796809">
      <w:pPr>
        <w:jc w:val="both"/>
        <w:rPr>
          <w:b/>
          <w:i/>
          <w:sz w:val="28"/>
          <w:szCs w:val="28"/>
          <w:lang w:val="kk-KZ"/>
        </w:rPr>
      </w:pPr>
      <w:r w:rsidRPr="00334178">
        <w:rPr>
          <w:b/>
          <w:i/>
          <w:sz w:val="28"/>
          <w:szCs w:val="28"/>
          <w:lang w:val="kk-KZ"/>
        </w:rPr>
        <w:t>Қазақстан Республикасы аумағында тұтынушылардан дәрілік заттың сапасына қатысты шағымдарды (ұсыныстарды) қабылдайтын және дәрілік заттың тіркеуден кейінгі қауіпсіздігін қадағалауға жауапты ұйымның атауы, мекенжайы және байланыс деректері</w:t>
      </w:r>
      <w:r>
        <w:rPr>
          <w:b/>
          <w:i/>
          <w:sz w:val="28"/>
          <w:szCs w:val="28"/>
          <w:lang w:val="kk-KZ"/>
        </w:rPr>
        <w:t xml:space="preserve"> (</w:t>
      </w:r>
      <w:r w:rsidRPr="00796809">
        <w:rPr>
          <w:b/>
          <w:i/>
          <w:color w:val="000000"/>
          <w:sz w:val="28"/>
          <w:szCs w:val="28"/>
          <w:lang w:val="lv-LV"/>
        </w:rPr>
        <w:t>телефон, факс, электронды пошта)</w:t>
      </w:r>
    </w:p>
    <w:p w:rsidR="0048064B" w:rsidRPr="00D3148B" w:rsidRDefault="00495E67" w:rsidP="00796809">
      <w:pPr>
        <w:jc w:val="both"/>
        <w:rPr>
          <w:sz w:val="28"/>
          <w:szCs w:val="28"/>
          <w:lang w:val="kk-KZ"/>
        </w:rPr>
      </w:pPr>
      <w:r w:rsidRPr="00D3148B">
        <w:rPr>
          <w:sz w:val="28"/>
          <w:szCs w:val="28"/>
          <w:lang w:val="kk-KZ"/>
        </w:rPr>
        <w:t>«Гриндекс»</w:t>
      </w:r>
      <w:r w:rsidR="009B43FA" w:rsidRPr="00D3148B">
        <w:rPr>
          <w:sz w:val="28"/>
          <w:szCs w:val="28"/>
          <w:lang w:val="kk-KZ"/>
        </w:rPr>
        <w:t xml:space="preserve"> АҚ өкілдігі</w:t>
      </w:r>
    </w:p>
    <w:p w:rsidR="00EB7CCC" w:rsidRPr="00184570" w:rsidRDefault="00EB7CCC" w:rsidP="00EB7CCC">
      <w:pPr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ҚР, 050010, </w:t>
      </w:r>
      <w:r w:rsidRPr="00920782">
        <w:rPr>
          <w:sz w:val="28"/>
          <w:szCs w:val="28"/>
          <w:lang w:val="kk-KZ"/>
        </w:rPr>
        <w:t>Алматы</w:t>
      </w:r>
      <w:r>
        <w:rPr>
          <w:sz w:val="28"/>
          <w:szCs w:val="28"/>
          <w:lang w:val="kk-KZ"/>
        </w:rPr>
        <w:t xml:space="preserve"> қ</w:t>
      </w:r>
      <w:r w:rsidRPr="0092078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Медеу ауданы, </w:t>
      </w:r>
      <w:r w:rsidRPr="00920782">
        <w:rPr>
          <w:sz w:val="28"/>
          <w:szCs w:val="28"/>
          <w:lang w:val="kk-KZ"/>
        </w:rPr>
        <w:t>Достық д</w:t>
      </w:r>
      <w:r>
        <w:rPr>
          <w:sz w:val="28"/>
          <w:szCs w:val="28"/>
          <w:lang w:val="kk-KZ"/>
        </w:rPr>
        <w:t>-</w:t>
      </w:r>
      <w:r w:rsidRPr="00920782">
        <w:rPr>
          <w:sz w:val="28"/>
          <w:szCs w:val="28"/>
          <w:lang w:val="kk-KZ"/>
        </w:rPr>
        <w:t>лы,</w:t>
      </w:r>
      <w:r>
        <w:rPr>
          <w:sz w:val="28"/>
          <w:szCs w:val="28"/>
          <w:lang w:val="kk-KZ"/>
        </w:rPr>
        <w:t xml:space="preserve"> </w:t>
      </w:r>
      <w:r w:rsidRPr="00116B1C">
        <w:rPr>
          <w:color w:val="000000"/>
          <w:sz w:val="28"/>
          <w:szCs w:val="28"/>
          <w:lang w:val="kk-KZ"/>
        </w:rPr>
        <w:t>№34/1</w:t>
      </w:r>
      <w:r>
        <w:rPr>
          <w:sz w:val="28"/>
          <w:szCs w:val="28"/>
          <w:lang w:val="kk-KZ"/>
        </w:rPr>
        <w:t xml:space="preserve"> үй, 1 пәтер.</w:t>
      </w:r>
    </w:p>
    <w:p w:rsidR="00796809" w:rsidRPr="00116B1C" w:rsidRDefault="00796809" w:rsidP="00796809">
      <w:pPr>
        <w:jc w:val="both"/>
        <w:rPr>
          <w:sz w:val="28"/>
          <w:szCs w:val="28"/>
          <w:lang w:val="lv-LV"/>
        </w:rPr>
      </w:pPr>
      <w:r w:rsidRPr="00116B1C">
        <w:rPr>
          <w:sz w:val="28"/>
          <w:szCs w:val="28"/>
        </w:rPr>
        <w:t>Телефон</w:t>
      </w:r>
      <w:r w:rsidRPr="00116B1C">
        <w:rPr>
          <w:sz w:val="28"/>
          <w:szCs w:val="28"/>
          <w:lang w:val="lv-LV"/>
        </w:rPr>
        <w:t>: +7 (727) </w:t>
      </w:r>
      <w:r w:rsidRPr="00116B1C">
        <w:rPr>
          <w:sz w:val="28"/>
          <w:szCs w:val="28"/>
        </w:rPr>
        <w:t>291-88-77</w:t>
      </w:r>
    </w:p>
    <w:p w:rsidR="00796809" w:rsidRPr="00116B1C" w:rsidRDefault="00796809" w:rsidP="00796809">
      <w:pPr>
        <w:jc w:val="both"/>
        <w:rPr>
          <w:sz w:val="28"/>
          <w:szCs w:val="28"/>
        </w:rPr>
      </w:pPr>
      <w:r w:rsidRPr="00116B1C">
        <w:rPr>
          <w:sz w:val="28"/>
          <w:szCs w:val="28"/>
        </w:rPr>
        <w:t>Факс</w:t>
      </w:r>
      <w:r w:rsidRPr="00116B1C">
        <w:rPr>
          <w:sz w:val="28"/>
          <w:szCs w:val="28"/>
          <w:lang w:val="lv-LV"/>
        </w:rPr>
        <w:t>:</w:t>
      </w:r>
      <w:r w:rsidRPr="00116B1C">
        <w:rPr>
          <w:sz w:val="28"/>
          <w:szCs w:val="28"/>
        </w:rPr>
        <w:t xml:space="preserve"> </w:t>
      </w:r>
      <w:r w:rsidRPr="00116B1C">
        <w:rPr>
          <w:sz w:val="28"/>
          <w:szCs w:val="28"/>
          <w:lang w:val="lv-LV"/>
        </w:rPr>
        <w:t>+7 (727) 291-13-84</w:t>
      </w:r>
    </w:p>
    <w:p w:rsidR="00796809" w:rsidRDefault="00796809" w:rsidP="00796809">
      <w:pPr>
        <w:jc w:val="both"/>
        <w:rPr>
          <w:color w:val="000000"/>
          <w:sz w:val="28"/>
          <w:szCs w:val="28"/>
        </w:rPr>
      </w:pPr>
      <w:proofErr w:type="spellStart"/>
      <w:r w:rsidRPr="00116B1C">
        <w:rPr>
          <w:sz w:val="28"/>
          <w:szCs w:val="28"/>
        </w:rPr>
        <w:t>Электронды</w:t>
      </w:r>
      <w:proofErr w:type="spellEnd"/>
      <w:r w:rsidRPr="00116B1C">
        <w:rPr>
          <w:sz w:val="28"/>
          <w:szCs w:val="28"/>
        </w:rPr>
        <w:t xml:space="preserve"> </w:t>
      </w:r>
      <w:proofErr w:type="spellStart"/>
      <w:r w:rsidRPr="00116B1C">
        <w:rPr>
          <w:sz w:val="28"/>
          <w:szCs w:val="28"/>
        </w:rPr>
        <w:t>пошта</w:t>
      </w:r>
      <w:proofErr w:type="spellEnd"/>
      <w:r w:rsidRPr="00116B1C">
        <w:rPr>
          <w:color w:val="000000"/>
          <w:sz w:val="28"/>
          <w:szCs w:val="28"/>
          <w:lang w:val="lv-LV"/>
        </w:rPr>
        <w:t xml:space="preserve">: </w:t>
      </w:r>
      <w:hyperlink r:id="rId9" w:history="1">
        <w:r w:rsidRPr="00116B1C">
          <w:rPr>
            <w:color w:val="000000"/>
            <w:sz w:val="28"/>
            <w:szCs w:val="28"/>
            <w:lang w:val="lv-LV"/>
          </w:rPr>
          <w:t>grindeks.a</w:t>
        </w:r>
        <w:r w:rsidRPr="00116B1C">
          <w:rPr>
            <w:color w:val="000000"/>
            <w:sz w:val="28"/>
            <w:szCs w:val="28"/>
            <w:lang w:val="en-US"/>
          </w:rPr>
          <w:t>s</w:t>
        </w:r>
        <w:r w:rsidRPr="00116B1C">
          <w:rPr>
            <w:color w:val="000000"/>
            <w:sz w:val="28"/>
            <w:szCs w:val="28"/>
            <w:lang w:val="lv-LV"/>
          </w:rPr>
          <w:t>ia.kz@mail.ru</w:t>
        </w:r>
      </w:hyperlink>
    </w:p>
    <w:p w:rsidR="00796809" w:rsidRPr="00796809" w:rsidRDefault="00796809" w:rsidP="00796809">
      <w:pPr>
        <w:jc w:val="both"/>
        <w:rPr>
          <w:sz w:val="28"/>
          <w:szCs w:val="28"/>
        </w:rPr>
      </w:pPr>
    </w:p>
    <w:p w:rsidR="00EA27FB" w:rsidRPr="00D3148B" w:rsidRDefault="00EA27FB" w:rsidP="00EB7CCC">
      <w:pPr>
        <w:pStyle w:val="bokr"/>
        <w:ind w:firstLine="0"/>
        <w:rPr>
          <w:sz w:val="28"/>
          <w:szCs w:val="28"/>
          <w:lang w:val="lv-LV"/>
        </w:rPr>
      </w:pPr>
    </w:p>
    <w:sectPr w:rsidR="00EA27FB" w:rsidRPr="00D3148B" w:rsidSect="00FE6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60" w:rsidRDefault="00492A60">
      <w:r>
        <w:separator/>
      </w:r>
    </w:p>
  </w:endnote>
  <w:endnote w:type="continuationSeparator" w:id="0">
    <w:p w:rsidR="00492A60" w:rsidRDefault="0049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uss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#3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19" w:rsidRDefault="00B76F1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19" w:rsidRDefault="00B76F1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19" w:rsidRDefault="00B76F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60" w:rsidRDefault="00492A60">
      <w:r>
        <w:separator/>
      </w:r>
    </w:p>
  </w:footnote>
  <w:footnote w:type="continuationSeparator" w:id="0">
    <w:p w:rsidR="00492A60" w:rsidRDefault="0049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19" w:rsidRDefault="00B76F19" w:rsidP="00C118EC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76F19" w:rsidRDefault="00B76F19" w:rsidP="0050125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19" w:rsidRPr="00501251" w:rsidRDefault="00B76F19" w:rsidP="00C118EC">
    <w:pPr>
      <w:pStyle w:val="a6"/>
      <w:framePr w:wrap="around" w:vAnchor="text" w:hAnchor="margin" w:xAlign="right" w:y="1"/>
      <w:rPr>
        <w:rStyle w:val="af"/>
        <w:rFonts w:ascii="Times New Roman" w:hAnsi="Times New Roman"/>
      </w:rPr>
    </w:pPr>
  </w:p>
  <w:p w:rsidR="00B76F19" w:rsidRPr="00F92A4E" w:rsidRDefault="00B76F19" w:rsidP="00501251">
    <w:pPr>
      <w:pStyle w:val="a6"/>
      <w:ind w:right="36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19" w:rsidRDefault="00B76F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41BD"/>
    <w:multiLevelType w:val="hybridMultilevel"/>
    <w:tmpl w:val="49525A3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331BFA"/>
    <w:multiLevelType w:val="hybridMultilevel"/>
    <w:tmpl w:val="D8EE9F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C66AA"/>
    <w:multiLevelType w:val="hybridMultilevel"/>
    <w:tmpl w:val="BEAEA5F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7B"/>
    <w:rsid w:val="00001987"/>
    <w:rsid w:val="0001155E"/>
    <w:rsid w:val="00012311"/>
    <w:rsid w:val="00016C5C"/>
    <w:rsid w:val="00023A83"/>
    <w:rsid w:val="000246C6"/>
    <w:rsid w:val="0003008D"/>
    <w:rsid w:val="00032864"/>
    <w:rsid w:val="000404F5"/>
    <w:rsid w:val="000413A4"/>
    <w:rsid w:val="00041E4E"/>
    <w:rsid w:val="00045D73"/>
    <w:rsid w:val="000538CC"/>
    <w:rsid w:val="0005466E"/>
    <w:rsid w:val="000630A7"/>
    <w:rsid w:val="000644D2"/>
    <w:rsid w:val="00064C7C"/>
    <w:rsid w:val="0006591F"/>
    <w:rsid w:val="00066130"/>
    <w:rsid w:val="00085F88"/>
    <w:rsid w:val="00091513"/>
    <w:rsid w:val="00095F97"/>
    <w:rsid w:val="000A57A5"/>
    <w:rsid w:val="000B3FEF"/>
    <w:rsid w:val="000F09EC"/>
    <w:rsid w:val="000F55E2"/>
    <w:rsid w:val="00103164"/>
    <w:rsid w:val="00105DB5"/>
    <w:rsid w:val="00106AF2"/>
    <w:rsid w:val="001075D4"/>
    <w:rsid w:val="001225F8"/>
    <w:rsid w:val="00141865"/>
    <w:rsid w:val="00145CDA"/>
    <w:rsid w:val="00146A7A"/>
    <w:rsid w:val="00166E73"/>
    <w:rsid w:val="00170756"/>
    <w:rsid w:val="00172781"/>
    <w:rsid w:val="00172A8C"/>
    <w:rsid w:val="001744A1"/>
    <w:rsid w:val="00184261"/>
    <w:rsid w:val="0018565C"/>
    <w:rsid w:val="001978EC"/>
    <w:rsid w:val="001A0892"/>
    <w:rsid w:val="001A7D31"/>
    <w:rsid w:val="001B0964"/>
    <w:rsid w:val="001C68CD"/>
    <w:rsid w:val="001C7D1E"/>
    <w:rsid w:val="001D001D"/>
    <w:rsid w:val="001D2071"/>
    <w:rsid w:val="001D561D"/>
    <w:rsid w:val="001D66C6"/>
    <w:rsid w:val="001D6EC6"/>
    <w:rsid w:val="001E05CD"/>
    <w:rsid w:val="001E1380"/>
    <w:rsid w:val="001E242E"/>
    <w:rsid w:val="001E77C2"/>
    <w:rsid w:val="001F2ACF"/>
    <w:rsid w:val="002011E6"/>
    <w:rsid w:val="002024CD"/>
    <w:rsid w:val="002056CF"/>
    <w:rsid w:val="00206B1F"/>
    <w:rsid w:val="00207C32"/>
    <w:rsid w:val="00211980"/>
    <w:rsid w:val="00212C49"/>
    <w:rsid w:val="0022420F"/>
    <w:rsid w:val="0022483A"/>
    <w:rsid w:val="00235DF8"/>
    <w:rsid w:val="002520DB"/>
    <w:rsid w:val="00255DEA"/>
    <w:rsid w:val="0026334F"/>
    <w:rsid w:val="00266E19"/>
    <w:rsid w:val="00280300"/>
    <w:rsid w:val="00282C9E"/>
    <w:rsid w:val="00286B23"/>
    <w:rsid w:val="00287BC6"/>
    <w:rsid w:val="0029257A"/>
    <w:rsid w:val="002A2345"/>
    <w:rsid w:val="002A2C27"/>
    <w:rsid w:val="002A4341"/>
    <w:rsid w:val="002B2560"/>
    <w:rsid w:val="002C19C7"/>
    <w:rsid w:val="002C40F8"/>
    <w:rsid w:val="002C71DB"/>
    <w:rsid w:val="002D03A4"/>
    <w:rsid w:val="002E4AA5"/>
    <w:rsid w:val="002E4E08"/>
    <w:rsid w:val="002E5271"/>
    <w:rsid w:val="002F254F"/>
    <w:rsid w:val="00301470"/>
    <w:rsid w:val="0030582D"/>
    <w:rsid w:val="00306181"/>
    <w:rsid w:val="0031489E"/>
    <w:rsid w:val="00314ED4"/>
    <w:rsid w:val="00317C6D"/>
    <w:rsid w:val="00321C37"/>
    <w:rsid w:val="00324AC4"/>
    <w:rsid w:val="00325270"/>
    <w:rsid w:val="00332606"/>
    <w:rsid w:val="00342D3D"/>
    <w:rsid w:val="00343231"/>
    <w:rsid w:val="00343553"/>
    <w:rsid w:val="00352C2A"/>
    <w:rsid w:val="00353CE7"/>
    <w:rsid w:val="00356EFA"/>
    <w:rsid w:val="003609B7"/>
    <w:rsid w:val="003700E8"/>
    <w:rsid w:val="003744E9"/>
    <w:rsid w:val="0037560E"/>
    <w:rsid w:val="0038034D"/>
    <w:rsid w:val="00380C4F"/>
    <w:rsid w:val="003941E1"/>
    <w:rsid w:val="00397A28"/>
    <w:rsid w:val="003A41AE"/>
    <w:rsid w:val="003A7799"/>
    <w:rsid w:val="003B0705"/>
    <w:rsid w:val="003B3D93"/>
    <w:rsid w:val="003B3E7D"/>
    <w:rsid w:val="003B67A6"/>
    <w:rsid w:val="003C145B"/>
    <w:rsid w:val="003C7EDF"/>
    <w:rsid w:val="003D39A5"/>
    <w:rsid w:val="003E33AB"/>
    <w:rsid w:val="003E53E9"/>
    <w:rsid w:val="003E541C"/>
    <w:rsid w:val="003E6D91"/>
    <w:rsid w:val="003F11C5"/>
    <w:rsid w:val="0041249F"/>
    <w:rsid w:val="004130BB"/>
    <w:rsid w:val="0041585B"/>
    <w:rsid w:val="00422802"/>
    <w:rsid w:val="00431640"/>
    <w:rsid w:val="00442AA7"/>
    <w:rsid w:val="0045186C"/>
    <w:rsid w:val="00452BFB"/>
    <w:rsid w:val="00454F83"/>
    <w:rsid w:val="00455CA3"/>
    <w:rsid w:val="00455FFE"/>
    <w:rsid w:val="0046214D"/>
    <w:rsid w:val="004665A8"/>
    <w:rsid w:val="00467B03"/>
    <w:rsid w:val="00475378"/>
    <w:rsid w:val="004760D9"/>
    <w:rsid w:val="0048064B"/>
    <w:rsid w:val="0048159A"/>
    <w:rsid w:val="00482573"/>
    <w:rsid w:val="004905D5"/>
    <w:rsid w:val="00492A60"/>
    <w:rsid w:val="00495E67"/>
    <w:rsid w:val="00496D5C"/>
    <w:rsid w:val="004A2BAE"/>
    <w:rsid w:val="004A7111"/>
    <w:rsid w:val="004B103B"/>
    <w:rsid w:val="004B1996"/>
    <w:rsid w:val="004B67D7"/>
    <w:rsid w:val="004C4F0C"/>
    <w:rsid w:val="004C6F11"/>
    <w:rsid w:val="004D0A6C"/>
    <w:rsid w:val="004D1926"/>
    <w:rsid w:val="004D7841"/>
    <w:rsid w:val="004E5CE8"/>
    <w:rsid w:val="004F4C6E"/>
    <w:rsid w:val="004F5DD8"/>
    <w:rsid w:val="004F5EE3"/>
    <w:rsid w:val="004F73BF"/>
    <w:rsid w:val="00501251"/>
    <w:rsid w:val="00505714"/>
    <w:rsid w:val="00512C9E"/>
    <w:rsid w:val="005131DD"/>
    <w:rsid w:val="005132A8"/>
    <w:rsid w:val="005156BB"/>
    <w:rsid w:val="00515EFA"/>
    <w:rsid w:val="00516CB3"/>
    <w:rsid w:val="0052094A"/>
    <w:rsid w:val="00522092"/>
    <w:rsid w:val="00526DA9"/>
    <w:rsid w:val="00531696"/>
    <w:rsid w:val="00531C19"/>
    <w:rsid w:val="00534015"/>
    <w:rsid w:val="005347FA"/>
    <w:rsid w:val="00546179"/>
    <w:rsid w:val="00546E6C"/>
    <w:rsid w:val="00550535"/>
    <w:rsid w:val="00550DB2"/>
    <w:rsid w:val="0055260C"/>
    <w:rsid w:val="00562237"/>
    <w:rsid w:val="005651F5"/>
    <w:rsid w:val="00572432"/>
    <w:rsid w:val="00574223"/>
    <w:rsid w:val="0058063B"/>
    <w:rsid w:val="00587832"/>
    <w:rsid w:val="00587BBD"/>
    <w:rsid w:val="0059250E"/>
    <w:rsid w:val="00595B7F"/>
    <w:rsid w:val="00596591"/>
    <w:rsid w:val="005B4B8C"/>
    <w:rsid w:val="005B6A53"/>
    <w:rsid w:val="005B6C42"/>
    <w:rsid w:val="005B737B"/>
    <w:rsid w:val="005C4457"/>
    <w:rsid w:val="005D2F16"/>
    <w:rsid w:val="005D6666"/>
    <w:rsid w:val="005E06C8"/>
    <w:rsid w:val="005E193C"/>
    <w:rsid w:val="005E1AED"/>
    <w:rsid w:val="005E5734"/>
    <w:rsid w:val="005F1BF3"/>
    <w:rsid w:val="005F3D16"/>
    <w:rsid w:val="005F73D4"/>
    <w:rsid w:val="00603807"/>
    <w:rsid w:val="00610EA8"/>
    <w:rsid w:val="00612C3E"/>
    <w:rsid w:val="00613757"/>
    <w:rsid w:val="006201C3"/>
    <w:rsid w:val="006307E0"/>
    <w:rsid w:val="00630D16"/>
    <w:rsid w:val="00632021"/>
    <w:rsid w:val="00637E13"/>
    <w:rsid w:val="006406A1"/>
    <w:rsid w:val="00640814"/>
    <w:rsid w:val="00646981"/>
    <w:rsid w:val="00652218"/>
    <w:rsid w:val="006535CC"/>
    <w:rsid w:val="006543BD"/>
    <w:rsid w:val="00654E2E"/>
    <w:rsid w:val="00657614"/>
    <w:rsid w:val="0066202C"/>
    <w:rsid w:val="006734A2"/>
    <w:rsid w:val="006741A9"/>
    <w:rsid w:val="00681DAB"/>
    <w:rsid w:val="006901F5"/>
    <w:rsid w:val="00691FA3"/>
    <w:rsid w:val="006963FB"/>
    <w:rsid w:val="006A54ED"/>
    <w:rsid w:val="006A56FE"/>
    <w:rsid w:val="006A5D6D"/>
    <w:rsid w:val="006A6B72"/>
    <w:rsid w:val="006A736F"/>
    <w:rsid w:val="006B5AC9"/>
    <w:rsid w:val="006C0CFA"/>
    <w:rsid w:val="006C3364"/>
    <w:rsid w:val="006C4D63"/>
    <w:rsid w:val="006C5224"/>
    <w:rsid w:val="006D3803"/>
    <w:rsid w:val="006E5643"/>
    <w:rsid w:val="006E5ADF"/>
    <w:rsid w:val="006E7F42"/>
    <w:rsid w:val="006F39B2"/>
    <w:rsid w:val="007117CE"/>
    <w:rsid w:val="00723B6A"/>
    <w:rsid w:val="00723D09"/>
    <w:rsid w:val="00724412"/>
    <w:rsid w:val="007273D3"/>
    <w:rsid w:val="00744B02"/>
    <w:rsid w:val="00745835"/>
    <w:rsid w:val="0074700E"/>
    <w:rsid w:val="0075420D"/>
    <w:rsid w:val="0075544C"/>
    <w:rsid w:val="00765CCA"/>
    <w:rsid w:val="007749BF"/>
    <w:rsid w:val="00780019"/>
    <w:rsid w:val="007871BF"/>
    <w:rsid w:val="00787B49"/>
    <w:rsid w:val="00791401"/>
    <w:rsid w:val="007914AF"/>
    <w:rsid w:val="007915A0"/>
    <w:rsid w:val="0079389B"/>
    <w:rsid w:val="0079661F"/>
    <w:rsid w:val="00796809"/>
    <w:rsid w:val="007A18C8"/>
    <w:rsid w:val="007A7CE2"/>
    <w:rsid w:val="007C0873"/>
    <w:rsid w:val="007C29FC"/>
    <w:rsid w:val="007D4472"/>
    <w:rsid w:val="007E00C2"/>
    <w:rsid w:val="007E21AF"/>
    <w:rsid w:val="007E543D"/>
    <w:rsid w:val="007F4F2D"/>
    <w:rsid w:val="007F636A"/>
    <w:rsid w:val="007F6684"/>
    <w:rsid w:val="008032A7"/>
    <w:rsid w:val="0080465E"/>
    <w:rsid w:val="0081731E"/>
    <w:rsid w:val="00822560"/>
    <w:rsid w:val="00825A86"/>
    <w:rsid w:val="00840E97"/>
    <w:rsid w:val="0084120F"/>
    <w:rsid w:val="0084494F"/>
    <w:rsid w:val="00845955"/>
    <w:rsid w:val="00855BC3"/>
    <w:rsid w:val="00857EC0"/>
    <w:rsid w:val="0086209F"/>
    <w:rsid w:val="0086288A"/>
    <w:rsid w:val="00864017"/>
    <w:rsid w:val="00877BBE"/>
    <w:rsid w:val="0088472F"/>
    <w:rsid w:val="008A43A6"/>
    <w:rsid w:val="008A4404"/>
    <w:rsid w:val="008B192A"/>
    <w:rsid w:val="008B494F"/>
    <w:rsid w:val="008C2D3E"/>
    <w:rsid w:val="008C454C"/>
    <w:rsid w:val="008C620F"/>
    <w:rsid w:val="008D185A"/>
    <w:rsid w:val="008D2FD1"/>
    <w:rsid w:val="008D44AC"/>
    <w:rsid w:val="008E2F30"/>
    <w:rsid w:val="008F06CD"/>
    <w:rsid w:val="008F5755"/>
    <w:rsid w:val="008F6C0C"/>
    <w:rsid w:val="009014E0"/>
    <w:rsid w:val="009109AC"/>
    <w:rsid w:val="009121B7"/>
    <w:rsid w:val="00916885"/>
    <w:rsid w:val="009233BC"/>
    <w:rsid w:val="009327D1"/>
    <w:rsid w:val="00942CD1"/>
    <w:rsid w:val="009560C8"/>
    <w:rsid w:val="00956BE2"/>
    <w:rsid w:val="00961DF6"/>
    <w:rsid w:val="00966404"/>
    <w:rsid w:val="009731F8"/>
    <w:rsid w:val="0098001C"/>
    <w:rsid w:val="00981173"/>
    <w:rsid w:val="00981945"/>
    <w:rsid w:val="0098530A"/>
    <w:rsid w:val="00990DE9"/>
    <w:rsid w:val="00993808"/>
    <w:rsid w:val="009A11E4"/>
    <w:rsid w:val="009A1E28"/>
    <w:rsid w:val="009A2826"/>
    <w:rsid w:val="009B43FA"/>
    <w:rsid w:val="009B4A72"/>
    <w:rsid w:val="009E1232"/>
    <w:rsid w:val="009E479E"/>
    <w:rsid w:val="00A21A22"/>
    <w:rsid w:val="00A23280"/>
    <w:rsid w:val="00A3360A"/>
    <w:rsid w:val="00A35541"/>
    <w:rsid w:val="00A376CB"/>
    <w:rsid w:val="00A41C7B"/>
    <w:rsid w:val="00A4562E"/>
    <w:rsid w:val="00A53ED1"/>
    <w:rsid w:val="00A6274A"/>
    <w:rsid w:val="00A630CD"/>
    <w:rsid w:val="00A70D65"/>
    <w:rsid w:val="00A74414"/>
    <w:rsid w:val="00A7531F"/>
    <w:rsid w:val="00A83CC8"/>
    <w:rsid w:val="00AA2759"/>
    <w:rsid w:val="00AA7A05"/>
    <w:rsid w:val="00AB45F4"/>
    <w:rsid w:val="00AB7325"/>
    <w:rsid w:val="00AC3110"/>
    <w:rsid w:val="00AD499A"/>
    <w:rsid w:val="00AD7521"/>
    <w:rsid w:val="00AD759F"/>
    <w:rsid w:val="00AE1E21"/>
    <w:rsid w:val="00AE251D"/>
    <w:rsid w:val="00AF0F51"/>
    <w:rsid w:val="00AF2110"/>
    <w:rsid w:val="00AF22D2"/>
    <w:rsid w:val="00B0194A"/>
    <w:rsid w:val="00B24A65"/>
    <w:rsid w:val="00B2759C"/>
    <w:rsid w:val="00B35BCC"/>
    <w:rsid w:val="00B36508"/>
    <w:rsid w:val="00B44C2D"/>
    <w:rsid w:val="00B453A2"/>
    <w:rsid w:val="00B473C4"/>
    <w:rsid w:val="00B50202"/>
    <w:rsid w:val="00B51929"/>
    <w:rsid w:val="00B51EEC"/>
    <w:rsid w:val="00B70783"/>
    <w:rsid w:val="00B71168"/>
    <w:rsid w:val="00B71FFB"/>
    <w:rsid w:val="00B76F19"/>
    <w:rsid w:val="00B77842"/>
    <w:rsid w:val="00B85A55"/>
    <w:rsid w:val="00B874E6"/>
    <w:rsid w:val="00B87E87"/>
    <w:rsid w:val="00B902F8"/>
    <w:rsid w:val="00B93CD8"/>
    <w:rsid w:val="00B95352"/>
    <w:rsid w:val="00B97548"/>
    <w:rsid w:val="00BA1521"/>
    <w:rsid w:val="00BA5E5E"/>
    <w:rsid w:val="00BC3F7A"/>
    <w:rsid w:val="00BC654B"/>
    <w:rsid w:val="00BD125E"/>
    <w:rsid w:val="00BD22CA"/>
    <w:rsid w:val="00BD3F8A"/>
    <w:rsid w:val="00BD565B"/>
    <w:rsid w:val="00BF5E31"/>
    <w:rsid w:val="00BF63C1"/>
    <w:rsid w:val="00BF6664"/>
    <w:rsid w:val="00BF768C"/>
    <w:rsid w:val="00C00D9C"/>
    <w:rsid w:val="00C118EC"/>
    <w:rsid w:val="00C12A2E"/>
    <w:rsid w:val="00C14419"/>
    <w:rsid w:val="00C15425"/>
    <w:rsid w:val="00C16381"/>
    <w:rsid w:val="00C23BE6"/>
    <w:rsid w:val="00C25C38"/>
    <w:rsid w:val="00C31C8D"/>
    <w:rsid w:val="00C40BBA"/>
    <w:rsid w:val="00C41E11"/>
    <w:rsid w:val="00C44BDB"/>
    <w:rsid w:val="00C50E1E"/>
    <w:rsid w:val="00C5700A"/>
    <w:rsid w:val="00C64F6E"/>
    <w:rsid w:val="00C6598F"/>
    <w:rsid w:val="00C65A8F"/>
    <w:rsid w:val="00C7119C"/>
    <w:rsid w:val="00C82E3A"/>
    <w:rsid w:val="00C9238E"/>
    <w:rsid w:val="00C92A45"/>
    <w:rsid w:val="00CA2A3C"/>
    <w:rsid w:val="00CB34F0"/>
    <w:rsid w:val="00CB3AB9"/>
    <w:rsid w:val="00CC4A41"/>
    <w:rsid w:val="00CD1FCF"/>
    <w:rsid w:val="00CF0AF1"/>
    <w:rsid w:val="00CF170C"/>
    <w:rsid w:val="00CF48E8"/>
    <w:rsid w:val="00CF59F0"/>
    <w:rsid w:val="00D2530F"/>
    <w:rsid w:val="00D267D2"/>
    <w:rsid w:val="00D310F6"/>
    <w:rsid w:val="00D3148B"/>
    <w:rsid w:val="00D3529A"/>
    <w:rsid w:val="00D40411"/>
    <w:rsid w:val="00D449FE"/>
    <w:rsid w:val="00D47E38"/>
    <w:rsid w:val="00D5339D"/>
    <w:rsid w:val="00D61B93"/>
    <w:rsid w:val="00D62AC3"/>
    <w:rsid w:val="00D66674"/>
    <w:rsid w:val="00D74D9A"/>
    <w:rsid w:val="00D75063"/>
    <w:rsid w:val="00D85388"/>
    <w:rsid w:val="00D85B17"/>
    <w:rsid w:val="00D870B2"/>
    <w:rsid w:val="00D90289"/>
    <w:rsid w:val="00D9110A"/>
    <w:rsid w:val="00DB28D7"/>
    <w:rsid w:val="00DC4E1D"/>
    <w:rsid w:val="00DC6805"/>
    <w:rsid w:val="00DD4013"/>
    <w:rsid w:val="00DF086D"/>
    <w:rsid w:val="00E01FDC"/>
    <w:rsid w:val="00E06865"/>
    <w:rsid w:val="00E1568E"/>
    <w:rsid w:val="00E2254F"/>
    <w:rsid w:val="00E31EF4"/>
    <w:rsid w:val="00E37DDB"/>
    <w:rsid w:val="00E42154"/>
    <w:rsid w:val="00E437FE"/>
    <w:rsid w:val="00E43836"/>
    <w:rsid w:val="00E4515B"/>
    <w:rsid w:val="00E455ED"/>
    <w:rsid w:val="00E529B6"/>
    <w:rsid w:val="00E671EB"/>
    <w:rsid w:val="00E7198B"/>
    <w:rsid w:val="00E7718A"/>
    <w:rsid w:val="00E83703"/>
    <w:rsid w:val="00E87EE3"/>
    <w:rsid w:val="00E91EE4"/>
    <w:rsid w:val="00E96E4B"/>
    <w:rsid w:val="00EA27FB"/>
    <w:rsid w:val="00EA49F0"/>
    <w:rsid w:val="00EB2223"/>
    <w:rsid w:val="00EB3FA0"/>
    <w:rsid w:val="00EB7CCC"/>
    <w:rsid w:val="00ED1FDC"/>
    <w:rsid w:val="00ED3DA5"/>
    <w:rsid w:val="00ED77C2"/>
    <w:rsid w:val="00EE36A2"/>
    <w:rsid w:val="00EF0075"/>
    <w:rsid w:val="00F0104D"/>
    <w:rsid w:val="00F0795E"/>
    <w:rsid w:val="00F23728"/>
    <w:rsid w:val="00F24036"/>
    <w:rsid w:val="00F2692D"/>
    <w:rsid w:val="00F2710F"/>
    <w:rsid w:val="00F407E4"/>
    <w:rsid w:val="00F40D60"/>
    <w:rsid w:val="00F57378"/>
    <w:rsid w:val="00F77B56"/>
    <w:rsid w:val="00F81932"/>
    <w:rsid w:val="00F90FCB"/>
    <w:rsid w:val="00F92A4E"/>
    <w:rsid w:val="00F94975"/>
    <w:rsid w:val="00F951DD"/>
    <w:rsid w:val="00F97FB3"/>
    <w:rsid w:val="00FB2F1B"/>
    <w:rsid w:val="00FB3C67"/>
    <w:rsid w:val="00FB6D77"/>
    <w:rsid w:val="00FB6F71"/>
    <w:rsid w:val="00FC018B"/>
    <w:rsid w:val="00FC028B"/>
    <w:rsid w:val="00FC277D"/>
    <w:rsid w:val="00FC55FF"/>
    <w:rsid w:val="00FD1CE4"/>
    <w:rsid w:val="00FD1D76"/>
    <w:rsid w:val="00FE3084"/>
    <w:rsid w:val="00FE530E"/>
    <w:rsid w:val="00FE6A60"/>
    <w:rsid w:val="00FE75B4"/>
    <w:rsid w:val="00FF10A5"/>
    <w:rsid w:val="00FF39EF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4A"/>
    <w:rPr>
      <w:sz w:val="24"/>
    </w:rPr>
  </w:style>
  <w:style w:type="paragraph" w:styleId="1">
    <w:name w:val="heading 1"/>
    <w:basedOn w:val="a"/>
    <w:next w:val="a"/>
    <w:qFormat/>
    <w:rsid w:val="00AD75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75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7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D75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D75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D44AC"/>
    <w:rPr>
      <w:lang w:val="de-DE"/>
    </w:rPr>
  </w:style>
  <w:style w:type="paragraph" w:styleId="a5">
    <w:name w:val="Title"/>
    <w:basedOn w:val="a"/>
    <w:qFormat/>
    <w:rsid w:val="008D44AC"/>
    <w:pPr>
      <w:jc w:val="center"/>
    </w:pPr>
    <w:rPr>
      <w:rFonts w:ascii="Arial" w:hAnsi="Arial"/>
      <w:b/>
    </w:rPr>
  </w:style>
  <w:style w:type="paragraph" w:styleId="a6">
    <w:name w:val="header"/>
    <w:basedOn w:val="a"/>
    <w:rsid w:val="00AD7521"/>
    <w:pPr>
      <w:tabs>
        <w:tab w:val="center" w:pos="4153"/>
        <w:tab w:val="right" w:pos="8306"/>
      </w:tabs>
    </w:pPr>
    <w:rPr>
      <w:rFonts w:ascii="Dutch TL" w:hAnsi="Dutch TL"/>
      <w:lang w:val="lv-LV" w:eastAsia="en-US"/>
    </w:rPr>
  </w:style>
  <w:style w:type="paragraph" w:styleId="a7">
    <w:name w:val="Body Text"/>
    <w:basedOn w:val="a"/>
    <w:rsid w:val="00AD7521"/>
    <w:pPr>
      <w:ind w:right="49"/>
      <w:jc w:val="both"/>
    </w:pPr>
    <w:rPr>
      <w:lang w:eastAsia="en-US"/>
    </w:rPr>
  </w:style>
  <w:style w:type="paragraph" w:styleId="a8">
    <w:name w:val="Body Text Indent"/>
    <w:basedOn w:val="a"/>
    <w:rsid w:val="00AD7521"/>
    <w:pPr>
      <w:spacing w:line="280" w:lineRule="exact"/>
      <w:ind w:firstLine="567"/>
      <w:jc w:val="both"/>
    </w:pPr>
    <w:rPr>
      <w:rFonts w:ascii="Dutch TL" w:hAnsi="Dutch TL"/>
      <w:lang w:eastAsia="en-US"/>
    </w:rPr>
  </w:style>
  <w:style w:type="paragraph" w:styleId="30">
    <w:name w:val="Body Text Indent 3"/>
    <w:basedOn w:val="a"/>
    <w:rsid w:val="00AD7521"/>
    <w:pPr>
      <w:snapToGrid w:val="0"/>
      <w:spacing w:line="280" w:lineRule="exact"/>
      <w:ind w:firstLine="720"/>
      <w:jc w:val="both"/>
    </w:pPr>
    <w:rPr>
      <w:rFonts w:ascii="Dutch TL" w:hAnsi="Dutch TL"/>
      <w:b/>
      <w:i/>
      <w:lang w:eastAsia="en-US"/>
    </w:rPr>
  </w:style>
  <w:style w:type="paragraph" w:customStyle="1" w:styleId="BodyText1">
    <w:name w:val="Body Text1"/>
    <w:rsid w:val="00AD7521"/>
    <w:pPr>
      <w:snapToGrid w:val="0"/>
      <w:ind w:firstLine="198"/>
      <w:jc w:val="both"/>
    </w:pPr>
    <w:rPr>
      <w:rFonts w:ascii="RimTimes" w:hAnsi="RimTimes"/>
      <w:color w:val="000000"/>
      <w:sz w:val="12"/>
      <w:lang w:val="en-GB" w:eastAsia="en-US"/>
    </w:rPr>
  </w:style>
  <w:style w:type="paragraph" w:customStyle="1" w:styleId="bokr">
    <w:name w:val="bokr"/>
    <w:basedOn w:val="a"/>
    <w:rsid w:val="00AD7521"/>
    <w:pPr>
      <w:ind w:firstLine="198"/>
      <w:jc w:val="both"/>
    </w:pPr>
    <w:rPr>
      <w:rFonts w:ascii="Times-Russian" w:hAnsi="Times-Russian"/>
      <w:sz w:val="19"/>
      <w:lang w:val="en-GB" w:eastAsia="en-US"/>
    </w:rPr>
  </w:style>
  <w:style w:type="paragraph" w:customStyle="1" w:styleId="a9">
    <w:name w:val="Îáû÷íûé"/>
    <w:rsid w:val="00AD7521"/>
    <w:rPr>
      <w:rFonts w:eastAsia="ZapfChancery"/>
      <w:lang w:val="en-US" w:eastAsia="en-US"/>
    </w:rPr>
  </w:style>
  <w:style w:type="paragraph" w:customStyle="1" w:styleId="10">
    <w:name w:val="çàãîëîâîê 1"/>
    <w:basedOn w:val="a9"/>
    <w:next w:val="a9"/>
    <w:rsid w:val="00AD7521"/>
    <w:pPr>
      <w:keepNext/>
      <w:jc w:val="center"/>
    </w:pPr>
    <w:rPr>
      <w:rFonts w:ascii="ZapfChancery" w:hAnsi="ZapfChancery"/>
      <w:sz w:val="28"/>
      <w:lang w:val="ru-RU"/>
    </w:rPr>
  </w:style>
  <w:style w:type="paragraph" w:customStyle="1" w:styleId="aa">
    <w:name w:val="Īįū÷ķūé"/>
    <w:rsid w:val="00AD7521"/>
    <w:rPr>
      <w:rFonts w:ascii="MS Sans Serif" w:hAnsi="MS Sans Serif"/>
      <w:lang w:val="en-US" w:eastAsia="en-US"/>
    </w:rPr>
  </w:style>
  <w:style w:type="paragraph" w:customStyle="1" w:styleId="20">
    <w:name w:val="Îñíîâíîé òåêñò 2"/>
    <w:basedOn w:val="a"/>
    <w:rsid w:val="00AD7521"/>
    <w:pPr>
      <w:ind w:firstLine="720"/>
    </w:pPr>
    <w:rPr>
      <w:rFonts w:eastAsia="ZapfChancery"/>
      <w:b/>
      <w:sz w:val="28"/>
      <w:lang w:eastAsia="en-US"/>
    </w:rPr>
  </w:style>
  <w:style w:type="paragraph" w:customStyle="1" w:styleId="31">
    <w:name w:val="Îñíîâíîé òåêñò 3"/>
    <w:basedOn w:val="a9"/>
    <w:rsid w:val="00AD7521"/>
    <w:rPr>
      <w:sz w:val="24"/>
      <w:lang w:val="ru-RU"/>
    </w:rPr>
  </w:style>
  <w:style w:type="paragraph" w:styleId="ab">
    <w:name w:val="Balloon Text"/>
    <w:basedOn w:val="a"/>
    <w:semiHidden/>
    <w:rsid w:val="00AD752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D185A"/>
    <w:pPr>
      <w:widowControl w:val="0"/>
    </w:pPr>
  </w:style>
  <w:style w:type="table" w:styleId="ac">
    <w:name w:val="Table Grid"/>
    <w:basedOn w:val="a1"/>
    <w:rsid w:val="008D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495E67"/>
    <w:rPr>
      <w:color w:val="0000FF"/>
      <w:u w:val="single"/>
    </w:rPr>
  </w:style>
  <w:style w:type="paragraph" w:styleId="ae">
    <w:name w:val="Plain Text"/>
    <w:basedOn w:val="a"/>
    <w:rsid w:val="003B3D93"/>
    <w:rPr>
      <w:rFonts w:ascii="Courier New" w:hAnsi="Courier New"/>
      <w:sz w:val="20"/>
    </w:rPr>
  </w:style>
  <w:style w:type="character" w:customStyle="1" w:styleId="mediumtext">
    <w:name w:val="medium_text"/>
    <w:basedOn w:val="a0"/>
    <w:rsid w:val="00BC654B"/>
  </w:style>
  <w:style w:type="character" w:styleId="af">
    <w:name w:val="page number"/>
    <w:basedOn w:val="a0"/>
    <w:rsid w:val="00501251"/>
  </w:style>
  <w:style w:type="paragraph" w:styleId="af0">
    <w:name w:val="footer"/>
    <w:basedOn w:val="a"/>
    <w:rsid w:val="00501251"/>
    <w:pPr>
      <w:tabs>
        <w:tab w:val="center" w:pos="4153"/>
        <w:tab w:val="right" w:pos="8306"/>
      </w:tabs>
    </w:pPr>
  </w:style>
  <w:style w:type="character" w:styleId="af1">
    <w:name w:val="annotation reference"/>
    <w:rsid w:val="00397A28"/>
    <w:rPr>
      <w:sz w:val="16"/>
      <w:szCs w:val="16"/>
    </w:rPr>
  </w:style>
  <w:style w:type="paragraph" w:styleId="af2">
    <w:name w:val="annotation subject"/>
    <w:basedOn w:val="a3"/>
    <w:next w:val="a3"/>
    <w:link w:val="af3"/>
    <w:rsid w:val="00397A28"/>
    <w:rPr>
      <w:b/>
      <w:bCs/>
      <w:sz w:val="20"/>
      <w:lang w:val="ru-RU"/>
    </w:rPr>
  </w:style>
  <w:style w:type="character" w:customStyle="1" w:styleId="a4">
    <w:name w:val="Текст примечания Знак"/>
    <w:link w:val="a3"/>
    <w:semiHidden/>
    <w:rsid w:val="00397A28"/>
    <w:rPr>
      <w:sz w:val="24"/>
      <w:lang w:val="de-DE" w:eastAsia="ru-RU"/>
    </w:rPr>
  </w:style>
  <w:style w:type="character" w:customStyle="1" w:styleId="af3">
    <w:name w:val="Тема примечания Знак"/>
    <w:link w:val="af2"/>
    <w:rsid w:val="00397A28"/>
    <w:rPr>
      <w:b/>
      <w:bCs/>
      <w:sz w:val="24"/>
      <w:lang w:val="ru-RU" w:eastAsia="ru-RU"/>
    </w:rPr>
  </w:style>
  <w:style w:type="paragraph" w:styleId="21">
    <w:name w:val="Body Text 2"/>
    <w:basedOn w:val="a"/>
    <w:link w:val="22"/>
    <w:rsid w:val="00993808"/>
    <w:pPr>
      <w:spacing w:after="120" w:line="480" w:lineRule="auto"/>
    </w:pPr>
  </w:style>
  <w:style w:type="character" w:customStyle="1" w:styleId="22">
    <w:name w:val="Основной текст 2 Знак"/>
    <w:link w:val="21"/>
    <w:rsid w:val="00993808"/>
    <w:rPr>
      <w:sz w:val="24"/>
      <w:lang w:val="ru-RU" w:eastAsia="ru-RU"/>
    </w:rPr>
  </w:style>
  <w:style w:type="character" w:customStyle="1" w:styleId="23">
    <w:name w:val="Основной текст (2)_"/>
    <w:link w:val="24"/>
    <w:uiPriority w:val="99"/>
    <w:locked/>
    <w:rsid w:val="009B43FA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B43FA"/>
    <w:pPr>
      <w:widowControl w:val="0"/>
      <w:shd w:val="clear" w:color="auto" w:fill="FFFFFF"/>
      <w:spacing w:before="240" w:line="328" w:lineRule="exact"/>
      <w:jc w:val="center"/>
    </w:pPr>
    <w:rPr>
      <w:b/>
      <w:bCs/>
      <w:sz w:val="27"/>
      <w:szCs w:val="27"/>
    </w:rPr>
  </w:style>
  <w:style w:type="character" w:customStyle="1" w:styleId="af4">
    <w:name w:val="Основной текст_"/>
    <w:link w:val="40"/>
    <w:uiPriority w:val="99"/>
    <w:locked/>
    <w:rsid w:val="009B43FA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9B43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0">
    <w:name w:val="Основной текст4"/>
    <w:basedOn w:val="a"/>
    <w:link w:val="af4"/>
    <w:uiPriority w:val="99"/>
    <w:rsid w:val="009B43FA"/>
    <w:pPr>
      <w:widowControl w:val="0"/>
      <w:shd w:val="clear" w:color="auto" w:fill="FFFFFF"/>
      <w:spacing w:before="60" w:after="420" w:line="240" w:lineRule="atLeas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4A"/>
    <w:rPr>
      <w:sz w:val="24"/>
    </w:rPr>
  </w:style>
  <w:style w:type="paragraph" w:styleId="1">
    <w:name w:val="heading 1"/>
    <w:basedOn w:val="a"/>
    <w:next w:val="a"/>
    <w:qFormat/>
    <w:rsid w:val="00AD75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75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7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D75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D75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D44AC"/>
    <w:rPr>
      <w:lang w:val="de-DE"/>
    </w:rPr>
  </w:style>
  <w:style w:type="paragraph" w:styleId="a5">
    <w:name w:val="Title"/>
    <w:basedOn w:val="a"/>
    <w:qFormat/>
    <w:rsid w:val="008D44AC"/>
    <w:pPr>
      <w:jc w:val="center"/>
    </w:pPr>
    <w:rPr>
      <w:rFonts w:ascii="Arial" w:hAnsi="Arial"/>
      <w:b/>
    </w:rPr>
  </w:style>
  <w:style w:type="paragraph" w:styleId="a6">
    <w:name w:val="header"/>
    <w:basedOn w:val="a"/>
    <w:rsid w:val="00AD7521"/>
    <w:pPr>
      <w:tabs>
        <w:tab w:val="center" w:pos="4153"/>
        <w:tab w:val="right" w:pos="8306"/>
      </w:tabs>
    </w:pPr>
    <w:rPr>
      <w:rFonts w:ascii="Dutch TL" w:hAnsi="Dutch TL"/>
      <w:lang w:val="lv-LV" w:eastAsia="en-US"/>
    </w:rPr>
  </w:style>
  <w:style w:type="paragraph" w:styleId="a7">
    <w:name w:val="Body Text"/>
    <w:basedOn w:val="a"/>
    <w:rsid w:val="00AD7521"/>
    <w:pPr>
      <w:ind w:right="49"/>
      <w:jc w:val="both"/>
    </w:pPr>
    <w:rPr>
      <w:lang w:eastAsia="en-US"/>
    </w:rPr>
  </w:style>
  <w:style w:type="paragraph" w:styleId="a8">
    <w:name w:val="Body Text Indent"/>
    <w:basedOn w:val="a"/>
    <w:rsid w:val="00AD7521"/>
    <w:pPr>
      <w:spacing w:line="280" w:lineRule="exact"/>
      <w:ind w:firstLine="567"/>
      <w:jc w:val="both"/>
    </w:pPr>
    <w:rPr>
      <w:rFonts w:ascii="Dutch TL" w:hAnsi="Dutch TL"/>
      <w:lang w:eastAsia="en-US"/>
    </w:rPr>
  </w:style>
  <w:style w:type="paragraph" w:styleId="30">
    <w:name w:val="Body Text Indent 3"/>
    <w:basedOn w:val="a"/>
    <w:rsid w:val="00AD7521"/>
    <w:pPr>
      <w:snapToGrid w:val="0"/>
      <w:spacing w:line="280" w:lineRule="exact"/>
      <w:ind w:firstLine="720"/>
      <w:jc w:val="both"/>
    </w:pPr>
    <w:rPr>
      <w:rFonts w:ascii="Dutch TL" w:hAnsi="Dutch TL"/>
      <w:b/>
      <w:i/>
      <w:lang w:eastAsia="en-US"/>
    </w:rPr>
  </w:style>
  <w:style w:type="paragraph" w:customStyle="1" w:styleId="BodyText1">
    <w:name w:val="Body Text1"/>
    <w:rsid w:val="00AD7521"/>
    <w:pPr>
      <w:snapToGrid w:val="0"/>
      <w:ind w:firstLine="198"/>
      <w:jc w:val="both"/>
    </w:pPr>
    <w:rPr>
      <w:rFonts w:ascii="RimTimes" w:hAnsi="RimTimes"/>
      <w:color w:val="000000"/>
      <w:sz w:val="12"/>
      <w:lang w:val="en-GB" w:eastAsia="en-US"/>
    </w:rPr>
  </w:style>
  <w:style w:type="paragraph" w:customStyle="1" w:styleId="bokr">
    <w:name w:val="bokr"/>
    <w:basedOn w:val="a"/>
    <w:rsid w:val="00AD7521"/>
    <w:pPr>
      <w:ind w:firstLine="198"/>
      <w:jc w:val="both"/>
    </w:pPr>
    <w:rPr>
      <w:rFonts w:ascii="Times-Russian" w:hAnsi="Times-Russian"/>
      <w:sz w:val="19"/>
      <w:lang w:val="en-GB" w:eastAsia="en-US"/>
    </w:rPr>
  </w:style>
  <w:style w:type="paragraph" w:customStyle="1" w:styleId="a9">
    <w:name w:val="Îáû÷íûé"/>
    <w:rsid w:val="00AD7521"/>
    <w:rPr>
      <w:rFonts w:eastAsia="ZapfChancery"/>
      <w:lang w:val="en-US" w:eastAsia="en-US"/>
    </w:rPr>
  </w:style>
  <w:style w:type="paragraph" w:customStyle="1" w:styleId="10">
    <w:name w:val="çàãîëîâîê 1"/>
    <w:basedOn w:val="a9"/>
    <w:next w:val="a9"/>
    <w:rsid w:val="00AD7521"/>
    <w:pPr>
      <w:keepNext/>
      <w:jc w:val="center"/>
    </w:pPr>
    <w:rPr>
      <w:rFonts w:ascii="ZapfChancery" w:hAnsi="ZapfChancery"/>
      <w:sz w:val="28"/>
      <w:lang w:val="ru-RU"/>
    </w:rPr>
  </w:style>
  <w:style w:type="paragraph" w:customStyle="1" w:styleId="aa">
    <w:name w:val="Īįū÷ķūé"/>
    <w:rsid w:val="00AD7521"/>
    <w:rPr>
      <w:rFonts w:ascii="MS Sans Serif" w:hAnsi="MS Sans Serif"/>
      <w:lang w:val="en-US" w:eastAsia="en-US"/>
    </w:rPr>
  </w:style>
  <w:style w:type="paragraph" w:customStyle="1" w:styleId="20">
    <w:name w:val="Îñíîâíîé òåêñò 2"/>
    <w:basedOn w:val="a"/>
    <w:rsid w:val="00AD7521"/>
    <w:pPr>
      <w:ind w:firstLine="720"/>
    </w:pPr>
    <w:rPr>
      <w:rFonts w:eastAsia="ZapfChancery"/>
      <w:b/>
      <w:sz w:val="28"/>
      <w:lang w:eastAsia="en-US"/>
    </w:rPr>
  </w:style>
  <w:style w:type="paragraph" w:customStyle="1" w:styleId="31">
    <w:name w:val="Îñíîâíîé òåêñò 3"/>
    <w:basedOn w:val="a9"/>
    <w:rsid w:val="00AD7521"/>
    <w:rPr>
      <w:sz w:val="24"/>
      <w:lang w:val="ru-RU"/>
    </w:rPr>
  </w:style>
  <w:style w:type="paragraph" w:styleId="ab">
    <w:name w:val="Balloon Text"/>
    <w:basedOn w:val="a"/>
    <w:semiHidden/>
    <w:rsid w:val="00AD752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D185A"/>
    <w:pPr>
      <w:widowControl w:val="0"/>
    </w:pPr>
  </w:style>
  <w:style w:type="table" w:styleId="ac">
    <w:name w:val="Table Grid"/>
    <w:basedOn w:val="a1"/>
    <w:rsid w:val="008D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495E67"/>
    <w:rPr>
      <w:color w:val="0000FF"/>
      <w:u w:val="single"/>
    </w:rPr>
  </w:style>
  <w:style w:type="paragraph" w:styleId="ae">
    <w:name w:val="Plain Text"/>
    <w:basedOn w:val="a"/>
    <w:rsid w:val="003B3D93"/>
    <w:rPr>
      <w:rFonts w:ascii="Courier New" w:hAnsi="Courier New"/>
      <w:sz w:val="20"/>
    </w:rPr>
  </w:style>
  <w:style w:type="character" w:customStyle="1" w:styleId="mediumtext">
    <w:name w:val="medium_text"/>
    <w:basedOn w:val="a0"/>
    <w:rsid w:val="00BC654B"/>
  </w:style>
  <w:style w:type="character" w:styleId="af">
    <w:name w:val="page number"/>
    <w:basedOn w:val="a0"/>
    <w:rsid w:val="00501251"/>
  </w:style>
  <w:style w:type="paragraph" w:styleId="af0">
    <w:name w:val="footer"/>
    <w:basedOn w:val="a"/>
    <w:rsid w:val="00501251"/>
    <w:pPr>
      <w:tabs>
        <w:tab w:val="center" w:pos="4153"/>
        <w:tab w:val="right" w:pos="8306"/>
      </w:tabs>
    </w:pPr>
  </w:style>
  <w:style w:type="character" w:styleId="af1">
    <w:name w:val="annotation reference"/>
    <w:rsid w:val="00397A28"/>
    <w:rPr>
      <w:sz w:val="16"/>
      <w:szCs w:val="16"/>
    </w:rPr>
  </w:style>
  <w:style w:type="paragraph" w:styleId="af2">
    <w:name w:val="annotation subject"/>
    <w:basedOn w:val="a3"/>
    <w:next w:val="a3"/>
    <w:link w:val="af3"/>
    <w:rsid w:val="00397A28"/>
    <w:rPr>
      <w:b/>
      <w:bCs/>
      <w:sz w:val="20"/>
      <w:lang w:val="ru-RU"/>
    </w:rPr>
  </w:style>
  <w:style w:type="character" w:customStyle="1" w:styleId="a4">
    <w:name w:val="Текст примечания Знак"/>
    <w:link w:val="a3"/>
    <w:semiHidden/>
    <w:rsid w:val="00397A28"/>
    <w:rPr>
      <w:sz w:val="24"/>
      <w:lang w:val="de-DE" w:eastAsia="ru-RU"/>
    </w:rPr>
  </w:style>
  <w:style w:type="character" w:customStyle="1" w:styleId="af3">
    <w:name w:val="Тема примечания Знак"/>
    <w:link w:val="af2"/>
    <w:rsid w:val="00397A28"/>
    <w:rPr>
      <w:b/>
      <w:bCs/>
      <w:sz w:val="24"/>
      <w:lang w:val="ru-RU" w:eastAsia="ru-RU"/>
    </w:rPr>
  </w:style>
  <w:style w:type="paragraph" w:styleId="21">
    <w:name w:val="Body Text 2"/>
    <w:basedOn w:val="a"/>
    <w:link w:val="22"/>
    <w:rsid w:val="00993808"/>
    <w:pPr>
      <w:spacing w:after="120" w:line="480" w:lineRule="auto"/>
    </w:pPr>
  </w:style>
  <w:style w:type="character" w:customStyle="1" w:styleId="22">
    <w:name w:val="Основной текст 2 Знак"/>
    <w:link w:val="21"/>
    <w:rsid w:val="00993808"/>
    <w:rPr>
      <w:sz w:val="24"/>
      <w:lang w:val="ru-RU" w:eastAsia="ru-RU"/>
    </w:rPr>
  </w:style>
  <w:style w:type="character" w:customStyle="1" w:styleId="23">
    <w:name w:val="Основной текст (2)_"/>
    <w:link w:val="24"/>
    <w:uiPriority w:val="99"/>
    <w:locked/>
    <w:rsid w:val="009B43FA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B43FA"/>
    <w:pPr>
      <w:widowControl w:val="0"/>
      <w:shd w:val="clear" w:color="auto" w:fill="FFFFFF"/>
      <w:spacing w:before="240" w:line="328" w:lineRule="exact"/>
      <w:jc w:val="center"/>
    </w:pPr>
    <w:rPr>
      <w:b/>
      <w:bCs/>
      <w:sz w:val="27"/>
      <w:szCs w:val="27"/>
    </w:rPr>
  </w:style>
  <w:style w:type="character" w:customStyle="1" w:styleId="af4">
    <w:name w:val="Основной текст_"/>
    <w:link w:val="40"/>
    <w:uiPriority w:val="99"/>
    <w:locked/>
    <w:rsid w:val="009B43FA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9B43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0">
    <w:name w:val="Основной текст4"/>
    <w:basedOn w:val="a"/>
    <w:link w:val="af4"/>
    <w:uiPriority w:val="99"/>
    <w:rsid w:val="009B43FA"/>
    <w:pPr>
      <w:widowControl w:val="0"/>
      <w:shd w:val="clear" w:color="auto" w:fill="FFFFFF"/>
      <w:spacing w:before="60" w:after="420" w:line="24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indeks.asia.kz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5A11-BE86-4CCF-94CA-D3969149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УТВЕРЖДЕНА</vt:lpstr>
      <vt:lpstr>УТВЕРЖДЕНА</vt:lpstr>
    </vt:vector>
  </TitlesOfParts>
  <Company>Grindeks</Company>
  <LinksUpToDate>false</LinksUpToDate>
  <CharactersWithSpaces>11345</CharactersWithSpaces>
  <SharedDoc>false</SharedDoc>
  <HLinks>
    <vt:vector size="6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mailto:grindeks.asia.kz@mail.ru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Заурбекова Гульмира Жаксылыковна</cp:lastModifiedBy>
  <cp:revision>5</cp:revision>
  <cp:lastPrinted>2010-03-17T10:13:00Z</cp:lastPrinted>
  <dcterms:created xsi:type="dcterms:W3CDTF">2019-07-23T05:23:00Z</dcterms:created>
  <dcterms:modified xsi:type="dcterms:W3CDTF">2019-07-23T05:30:00Z</dcterms:modified>
</cp:coreProperties>
</file>